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47E32" w14:textId="381246E0" w:rsidR="00B65A1D" w:rsidRPr="00551B94" w:rsidRDefault="00D14C7D" w:rsidP="00B65A1D">
      <w:pPr>
        <w:rPr>
          <w:rFonts w:ascii="Aptos" w:hAnsi="Aptos"/>
          <w:b/>
          <w:color w:val="0066CC"/>
          <w:sz w:val="56"/>
        </w:rPr>
      </w:pPr>
      <w:r>
        <w:rPr>
          <w:rFonts w:ascii="Aptos" w:hAnsi="Aptos"/>
          <w:b/>
          <w:noProof/>
          <w:color w:val="0066CC"/>
          <w:sz w:val="56"/>
        </w:rPr>
        <mc:AlternateContent>
          <mc:Choice Requires="wps">
            <w:drawing>
              <wp:anchor distT="0" distB="0" distL="114300" distR="114300" simplePos="0" relativeHeight="251667456" behindDoc="1" locked="0" layoutInCell="1" allowOverlap="1" wp14:anchorId="3035C12A" wp14:editId="46A82E71">
                <wp:simplePos x="0" y="0"/>
                <wp:positionH relativeFrom="column">
                  <wp:posOffset>-1168400</wp:posOffset>
                </wp:positionH>
                <wp:positionV relativeFrom="paragraph">
                  <wp:posOffset>-896620</wp:posOffset>
                </wp:positionV>
                <wp:extent cx="8214360" cy="3870960"/>
                <wp:effectExtent l="50800" t="25400" r="53340" b="66040"/>
                <wp:wrapNone/>
                <wp:docPr id="420431464" name="Round Single Corner of Rectangle 14"/>
                <wp:cNvGraphicFramePr/>
                <a:graphic xmlns:a="http://schemas.openxmlformats.org/drawingml/2006/main">
                  <a:graphicData uri="http://schemas.microsoft.com/office/word/2010/wordprocessingShape">
                    <wps:wsp>
                      <wps:cNvSpPr/>
                      <wps:spPr>
                        <a:xfrm rot="10800000">
                          <a:off x="0" y="0"/>
                          <a:ext cx="8214360" cy="3870960"/>
                        </a:xfrm>
                        <a:prstGeom prst="round1Rect">
                          <a:avLst>
                            <a:gd name="adj" fmla="val 26598"/>
                          </a:avLst>
                        </a:prstGeom>
                        <a:pattFill prst="pct60">
                          <a:fgClr>
                            <a:schemeClr val="accent6"/>
                          </a:fgClr>
                          <a:bgClr>
                            <a:schemeClr val="bg1"/>
                          </a:bgClr>
                        </a:patt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1FE56" id="Round Single Corner of Rectangle 14" o:spid="_x0000_s1026" style="position:absolute;margin-left:-92pt;margin-top:-70.6pt;width:646.8pt;height:304.8pt;rotation:18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214360,387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" path="m,l7184762,v568631,,1029598,460967,1029598,1029598l8214360,3870960,,3870960,,xe" fillcolor="#70ad47 [3209]" stroked="f">
                <v:fill r:id="rId8" o:title="" color2="white [3212]" type="pattern"/>
                <v:shadow on="t" color="black" opacity="22937f" origin=",.5" offset="0,.63889mm"/>
                <v:path arrowok="t" o:connecttype="custom" o:connectlocs="0,0;7184762,0;8214360,1029598;8214360,3870960;0,3870960;0,0" o:connectangles="0,0,0,0,0,0"/>
              </v:shape>
            </w:pict>
          </mc:Fallback>
        </mc:AlternateContent>
      </w:r>
      <w:r w:rsidR="00AE47F5" w:rsidRPr="00551B94">
        <w:rPr>
          <w:rFonts w:ascii="Aptos" w:hAnsi="Aptos"/>
          <w:b/>
          <w:noProof/>
          <w:color w:val="0066CC"/>
          <w:sz w:val="56"/>
        </w:rPr>
        <mc:AlternateContent>
          <mc:Choice Requires="wps">
            <w:drawing>
              <wp:anchor distT="0" distB="0" distL="114300" distR="114300" simplePos="0" relativeHeight="251654144" behindDoc="0" locked="0" layoutInCell="1" allowOverlap="1" wp14:anchorId="0A51693E" wp14:editId="2E27B8B3">
                <wp:simplePos x="0" y="0"/>
                <wp:positionH relativeFrom="column">
                  <wp:posOffset>-388823</wp:posOffset>
                </wp:positionH>
                <wp:positionV relativeFrom="paragraph">
                  <wp:posOffset>537210</wp:posOffset>
                </wp:positionV>
                <wp:extent cx="2667786" cy="358218"/>
                <wp:effectExtent l="0" t="0" r="0" b="0"/>
                <wp:wrapNone/>
                <wp:docPr id="1584219329" name="Text Box 2"/>
                <wp:cNvGraphicFramePr/>
                <a:graphic xmlns:a="http://schemas.openxmlformats.org/drawingml/2006/main">
                  <a:graphicData uri="http://schemas.microsoft.com/office/word/2010/wordprocessingShape">
                    <wps:wsp>
                      <wps:cNvSpPr txBox="1"/>
                      <wps:spPr>
                        <a:xfrm>
                          <a:off x="0" y="0"/>
                          <a:ext cx="2667786" cy="358218"/>
                        </a:xfrm>
                        <a:prstGeom prst="rect">
                          <a:avLst/>
                        </a:prstGeom>
                        <a:noFill/>
                        <a:ln w="6350">
                          <a:noFill/>
                        </a:ln>
                      </wps:spPr>
                      <wps:txbx>
                        <w:txbxContent>
                          <w:p w14:paraId="5045D25B" w14:textId="18FF9909" w:rsidR="00B65A1D" w:rsidRPr="00AE47F5" w:rsidRDefault="00B65A1D" w:rsidP="00B65A1D">
                            <w:pPr>
                              <w:spacing w:after="0" w:line="240" w:lineRule="auto"/>
                              <w:jc w:val="center"/>
                              <w:rPr>
                                <w:b/>
                                <w:color w:val="0066CC"/>
                                <w:sz w:val="20"/>
                                <w:szCs w:val="20"/>
                              </w:rPr>
                            </w:pPr>
                            <w:r w:rsidRPr="00AE47F5">
                              <w:rPr>
                                <w:b/>
                                <w:color w:val="0066CC"/>
                                <w:sz w:val="20"/>
                                <w:szCs w:val="20"/>
                              </w:rPr>
                              <w:t>Millat Asian Housing Association</w:t>
                            </w:r>
                          </w:p>
                          <w:p w14:paraId="3AFA7D60" w14:textId="77777777" w:rsidR="00B65A1D" w:rsidRPr="00AE47F5" w:rsidRDefault="00B65A1D" w:rsidP="00B65A1D">
                            <w:pPr>
                              <w:spacing w:after="0" w:line="240" w:lineRule="auto"/>
                              <w:jc w:val="center"/>
                              <w:rPr>
                                <w:b/>
                                <w:color w:val="0066CC"/>
                                <w:sz w:val="20"/>
                                <w:szCs w:val="20"/>
                              </w:rPr>
                            </w:pPr>
                          </w:p>
                          <w:p w14:paraId="366D02E5" w14:textId="4AE42B52" w:rsidR="00B65A1D" w:rsidRPr="00AE47F5" w:rsidRDefault="00B65A1D" w:rsidP="00AE47F5">
                            <w:pPr>
                              <w:spacing w:after="0" w:line="240" w:lineRule="auto"/>
                              <w:jc w:val="center"/>
                              <w:rPr>
                                <w:b/>
                                <w:color w:val="0066CC"/>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1693E" id="_x0000_t202" coordsize="21600,21600" o:spt="202" path="m,l,21600r21600,l21600,xe">
                <v:stroke joinstyle="miter"/>
                <v:path gradientshapeok="t" o:connecttype="rect"/>
              </v:shapetype>
              <v:shape id="Text Box 2" o:spid="_x0000_s1026" type="#_x0000_t202" style="position:absolute;margin-left:-30.6pt;margin-top:42.3pt;width:210.05pt;height:28.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" filled="f" stroked="f" strokeweight=".5pt">
                <v:textbox>
                  <w:txbxContent>
                    <w:p w14:paraId="5045D25B" w14:textId="18FF9909" w:rsidR="00B65A1D" w:rsidRPr="00AE47F5" w:rsidRDefault="00B65A1D" w:rsidP="00B65A1D">
                      <w:pPr>
                        <w:spacing w:after="0" w:line="240" w:lineRule="auto"/>
                        <w:jc w:val="center"/>
                        <w:rPr>
                          <w:b/>
                          <w:color w:val="0066CC"/>
                          <w:sz w:val="20"/>
                          <w:szCs w:val="20"/>
                        </w:rPr>
                      </w:pPr>
                      <w:r w:rsidRPr="00AE47F5">
                        <w:rPr>
                          <w:b/>
                          <w:color w:val="0066CC"/>
                          <w:sz w:val="20"/>
                          <w:szCs w:val="20"/>
                        </w:rPr>
                        <w:t>Millat Asian Housing Association</w:t>
                      </w:r>
                    </w:p>
                    <w:p w14:paraId="3AFA7D60" w14:textId="77777777" w:rsidR="00B65A1D" w:rsidRPr="00AE47F5" w:rsidRDefault="00B65A1D" w:rsidP="00B65A1D">
                      <w:pPr>
                        <w:spacing w:after="0" w:line="240" w:lineRule="auto"/>
                        <w:jc w:val="center"/>
                        <w:rPr>
                          <w:b/>
                          <w:color w:val="0066CC"/>
                          <w:sz w:val="20"/>
                          <w:szCs w:val="20"/>
                        </w:rPr>
                      </w:pPr>
                    </w:p>
                    <w:p w14:paraId="366D02E5" w14:textId="4AE42B52" w:rsidR="00B65A1D" w:rsidRPr="00AE47F5" w:rsidRDefault="00B65A1D" w:rsidP="00AE47F5">
                      <w:pPr>
                        <w:spacing w:after="0" w:line="240" w:lineRule="auto"/>
                        <w:jc w:val="center"/>
                        <w:rPr>
                          <w:b/>
                          <w:color w:val="0066CC"/>
                          <w:sz w:val="20"/>
                          <w:szCs w:val="20"/>
                        </w:rPr>
                      </w:pPr>
                    </w:p>
                  </w:txbxContent>
                </v:textbox>
              </v:shape>
            </w:pict>
          </mc:Fallback>
        </mc:AlternateContent>
      </w:r>
      <w:r w:rsidR="00AE47F5" w:rsidRPr="00551B94">
        <w:rPr>
          <w:rFonts w:ascii="Aptos" w:hAnsi="Aptos"/>
          <w:b/>
          <w:noProof/>
          <w:color w:val="0066CC"/>
          <w:sz w:val="56"/>
        </w:rPr>
        <mc:AlternateContent>
          <mc:Choice Requires="wps">
            <w:drawing>
              <wp:anchor distT="0" distB="0" distL="114300" distR="114300" simplePos="0" relativeHeight="251653120" behindDoc="0" locked="0" layoutInCell="1" allowOverlap="1" wp14:anchorId="52B9D7A4" wp14:editId="41673293">
                <wp:simplePos x="0" y="0"/>
                <wp:positionH relativeFrom="column">
                  <wp:posOffset>-5630</wp:posOffset>
                </wp:positionH>
                <wp:positionV relativeFrom="paragraph">
                  <wp:posOffset>-125095</wp:posOffset>
                </wp:positionV>
                <wp:extent cx="1888634" cy="552847"/>
                <wp:effectExtent l="50800" t="25400" r="54610" b="82550"/>
                <wp:wrapNone/>
                <wp:docPr id="740998135" name="Triangle 1"/>
                <wp:cNvGraphicFramePr/>
                <a:graphic xmlns:a="http://schemas.openxmlformats.org/drawingml/2006/main">
                  <a:graphicData uri="http://schemas.microsoft.com/office/word/2010/wordprocessingShape">
                    <wps:wsp>
                      <wps:cNvSpPr/>
                      <wps:spPr>
                        <a:xfrm>
                          <a:off x="0" y="0"/>
                          <a:ext cx="1888634" cy="552847"/>
                        </a:xfrm>
                        <a:prstGeom prst="triangl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w="12700">
                          <a:solidFill>
                            <a:srgbClr val="EE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FBC2C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1" o:spid="_x0000_s1026" type="#_x0000_t5" style="position:absolute;margin-left:-.45pt;margin-top:-9.85pt;width:148.7pt;height:43.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" fillcolor="#2a4a85 [2148]" strokecolor="#e00" strokeweight="1pt">
                <v:fill color2="#8eaadb [1940]" rotate="t" angle="180" colors="0 #2a4b86;31457f #4a76c6;1 #8faadc" focus="100%" type="gradient"/>
                <v:shadow on="t" color="black" opacity="22937f" origin=",.5" offset="0,.63889mm"/>
              </v:shape>
            </w:pict>
          </mc:Fallback>
        </mc:AlternateContent>
      </w:r>
    </w:p>
    <w:p w14:paraId="5B9429A1" w14:textId="77777777" w:rsidR="00B65A1D" w:rsidRDefault="00B65A1D" w:rsidP="00B65A1D">
      <w:pPr>
        <w:rPr>
          <w:rFonts w:ascii="Aptos" w:hAnsi="Aptos"/>
          <w:b/>
          <w:color w:val="0066CC"/>
          <w:sz w:val="56"/>
        </w:rPr>
      </w:pPr>
    </w:p>
    <w:p w14:paraId="1C0371C8" w14:textId="7F35E316" w:rsidR="00AE47F5" w:rsidRPr="00551B94" w:rsidRDefault="00F97B89" w:rsidP="00B65A1D">
      <w:pPr>
        <w:rPr>
          <w:rFonts w:ascii="Aptos" w:hAnsi="Aptos"/>
          <w:b/>
          <w:color w:val="0066CC"/>
          <w:sz w:val="56"/>
        </w:rPr>
      </w:pPr>
      <w:r>
        <w:rPr>
          <w:rFonts w:ascii="Aptos" w:hAnsi="Aptos"/>
          <w:b/>
          <w:noProof/>
          <w:color w:val="0066CC"/>
          <w:sz w:val="56"/>
        </w:rPr>
        <mc:AlternateContent>
          <mc:Choice Requires="wps">
            <w:drawing>
              <wp:anchor distT="0" distB="0" distL="114300" distR="114300" simplePos="0" relativeHeight="251666943" behindDoc="1" locked="0" layoutInCell="1" allowOverlap="1" wp14:anchorId="5155AF0A" wp14:editId="7C5EC429">
                <wp:simplePos x="0" y="0"/>
                <wp:positionH relativeFrom="column">
                  <wp:posOffset>-1554480</wp:posOffset>
                </wp:positionH>
                <wp:positionV relativeFrom="paragraph">
                  <wp:posOffset>408940</wp:posOffset>
                </wp:positionV>
                <wp:extent cx="1264920" cy="2385060"/>
                <wp:effectExtent l="50800" t="25400" r="55880" b="66040"/>
                <wp:wrapNone/>
                <wp:docPr id="751943709" name="Round Single Corner of Rectangle 15"/>
                <wp:cNvGraphicFramePr/>
                <a:graphic xmlns:a="http://schemas.openxmlformats.org/drawingml/2006/main">
                  <a:graphicData uri="http://schemas.microsoft.com/office/word/2010/wordprocessingShape">
                    <wps:wsp>
                      <wps:cNvSpPr/>
                      <wps:spPr>
                        <a:xfrm>
                          <a:off x="0" y="0"/>
                          <a:ext cx="1264920" cy="2385060"/>
                        </a:xfrm>
                        <a:prstGeom prst="round1Rect">
                          <a:avLst/>
                        </a:prstGeom>
                        <a:pattFill prst="pct60">
                          <a:fgClr>
                            <a:srgbClr val="EE0000"/>
                          </a:fgClr>
                          <a:bgClr>
                            <a:schemeClr val="bg1"/>
                          </a:bgClr>
                        </a:patt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E15711" id="Round Single Corner of Rectangle 15" o:spid="_x0000_s1026" style="position:absolute;margin-left:-122.4pt;margin-top:32.2pt;width:99.6pt;height:187.8pt;z-index:-251649537;visibility:visible;mso-wrap-style:square;mso-wrap-distance-left:9pt;mso-wrap-distance-top:0;mso-wrap-distance-right:9pt;mso-wrap-distance-bottom:0;mso-position-horizontal:absolute;mso-position-horizontal-relative:text;mso-position-vertical:absolute;mso-position-vertical-relative:text;v-text-anchor:middle" coordsize="1264920,238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" path="m,l1054096,v116435,,210824,94389,210824,210824l1264920,2385060,,2385060,,xe" fillcolor="#e00" stroked="f">
                <v:fill r:id="rId8" o:title="" color2="white [3212]" type="pattern"/>
                <v:shadow on="t" color="black" opacity="22937f" origin=",.5" offset="0,.63889mm"/>
                <v:path arrowok="t" o:connecttype="custom" o:connectlocs="0,0;1054096,0;1264920,210824;1264920,2385060;0,2385060;0,0" o:connectangles="0,0,0,0,0,0"/>
              </v:shape>
            </w:pict>
          </mc:Fallback>
        </mc:AlternateContent>
      </w:r>
    </w:p>
    <w:p w14:paraId="2891BDB8" w14:textId="640FE757" w:rsidR="00AE47F5" w:rsidRDefault="00D14C7D" w:rsidP="00B65A1D">
      <w:pPr>
        <w:rPr>
          <w:rFonts w:ascii="Aptos" w:hAnsi="Aptos"/>
          <w:b/>
          <w:color w:val="4472C4" w:themeColor="accent1"/>
          <w:sz w:val="56"/>
        </w:rPr>
      </w:pPr>
      <w:r>
        <w:rPr>
          <w:rFonts w:ascii="Aptos" w:hAnsi="Aptos"/>
          <w:b/>
          <w:noProof/>
          <w:color w:val="4472C4" w:themeColor="accent1"/>
          <w:sz w:val="56"/>
        </w:rPr>
        <mc:AlternateContent>
          <mc:Choice Requires="wps">
            <w:drawing>
              <wp:anchor distT="0" distB="0" distL="114300" distR="114300" simplePos="0" relativeHeight="251668480" behindDoc="1" locked="0" layoutInCell="1" allowOverlap="1" wp14:anchorId="512AE23A" wp14:editId="1FC1068C">
                <wp:simplePos x="0" y="0"/>
                <wp:positionH relativeFrom="column">
                  <wp:posOffset>-1165860</wp:posOffset>
                </wp:positionH>
                <wp:positionV relativeFrom="paragraph">
                  <wp:posOffset>1096010</wp:posOffset>
                </wp:positionV>
                <wp:extent cx="8663940" cy="6167120"/>
                <wp:effectExtent l="50800" t="25400" r="48260" b="68580"/>
                <wp:wrapNone/>
                <wp:docPr id="1457256026" name="Round Diagonal Corner of Rectangle 12"/>
                <wp:cNvGraphicFramePr/>
                <a:graphic xmlns:a="http://schemas.openxmlformats.org/drawingml/2006/main">
                  <a:graphicData uri="http://schemas.microsoft.com/office/word/2010/wordprocessingShape">
                    <wps:wsp>
                      <wps:cNvSpPr/>
                      <wps:spPr>
                        <a:xfrm>
                          <a:off x="0" y="0"/>
                          <a:ext cx="8663940" cy="6167120"/>
                        </a:xfrm>
                        <a:prstGeom prst="round2DiagRect">
                          <a:avLst/>
                        </a:prstGeom>
                        <a:pattFill prst="pct60">
                          <a:fgClr>
                            <a:schemeClr val="accent1">
                              <a:lumMod val="40000"/>
                              <a:lumOff val="60000"/>
                            </a:schemeClr>
                          </a:fgClr>
                          <a:bgClr>
                            <a:schemeClr val="bg1"/>
                          </a:bgClr>
                        </a:patt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094AC" id="Round Diagonal Corner of Rectangle 12" o:spid="_x0000_s1026" style="position:absolute;margin-left:-91.8pt;margin-top:86.3pt;width:682.2pt;height:485.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663940,6167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" path="m1027874,l8663940,r,l8663940,5139246v,567679,-460195,1027874,-1027874,1027874l,6167120r,l,1027874c,460195,460195,,1027874,xe" fillcolor="#b4c6e7 [1300]" stroked="f">
                <v:fill r:id="rId8" o:title="" color2="white [3212]" type="pattern"/>
                <v:shadow on="t" color="black" opacity="22937f" origin=",.5" offset="0,.63889mm"/>
                <v:path arrowok="t" o:connecttype="custom" o:connectlocs="1027874,0;8663940,0;8663940,0;8663940,5139246;7636066,6167120;0,6167120;0,6167120;0,1027874;1027874,0" o:connectangles="0,0,0,0,0,0,0,0,0"/>
              </v:shape>
            </w:pict>
          </mc:Fallback>
        </mc:AlternateContent>
      </w:r>
      <w:r w:rsidRPr="005F5722">
        <w:rPr>
          <w:rFonts w:ascii="Aptos" w:hAnsi="Aptos"/>
          <w:b/>
          <w:color w:val="4472C4" w:themeColor="accent1"/>
          <w:sz w:val="56"/>
        </w:rPr>
        <w:t xml:space="preserve">Annual </w:t>
      </w:r>
      <w:r w:rsidR="00B65A1D" w:rsidRPr="005F5722">
        <w:rPr>
          <w:rFonts w:ascii="Aptos" w:hAnsi="Aptos"/>
          <w:b/>
          <w:color w:val="4472C4" w:themeColor="accent1"/>
          <w:sz w:val="56"/>
        </w:rPr>
        <w:t>Complaints Performance and Service Improvement Report</w:t>
      </w:r>
    </w:p>
    <w:p w14:paraId="2B209226" w14:textId="7A27F17D" w:rsidR="00AE47F5" w:rsidRPr="00AE47F5" w:rsidRDefault="002D30D9" w:rsidP="00B65A1D">
      <w:pPr>
        <w:rPr>
          <w:rFonts w:ascii="Aptos" w:hAnsi="Aptos"/>
          <w:b/>
          <w:color w:val="4472C4" w:themeColor="accent1"/>
          <w:sz w:val="56"/>
        </w:rPr>
      </w:pPr>
      <w:r w:rsidRPr="005F5722">
        <w:rPr>
          <w:rFonts w:ascii="Aptos" w:hAnsi="Aptos"/>
          <w:b/>
          <w:color w:val="4472C4" w:themeColor="accent1"/>
          <w:sz w:val="56"/>
        </w:rPr>
        <w:br/>
      </w:r>
      <w:r w:rsidR="00AE47F5">
        <w:fldChar w:fldCharType="begin"/>
      </w:r>
      <w:r w:rsidR="00AE47F5">
        <w:instrText xml:space="preserve"> INCLUDEPICTURE "https://t4.ftcdn.net/jpg/01/39/56/13/360_F_139561393_HHZCWRfje97HrdwIeB0GotUoL46IoDkv.jpg" \* MERGEFORMATINET </w:instrText>
      </w:r>
      <w:r w:rsidR="00AE47F5">
        <w:fldChar w:fldCharType="separate"/>
      </w:r>
      <w:r w:rsidR="00AE47F5">
        <w:rPr>
          <w:noProof/>
        </w:rPr>
        <w:drawing>
          <wp:inline distT="0" distB="0" distL="0" distR="0" wp14:anchorId="3B3B3938" wp14:editId="7FAC05AA">
            <wp:extent cx="5298322" cy="3544479"/>
            <wp:effectExtent l="0" t="0" r="0" b="0"/>
            <wp:docPr id="2011328770" name="Picture 10" descr="Social Housing Uk Images – Browse 13,166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al Housing Uk Images – Browse 13,166 Stock Photos, Vectors, and Video |  Adobe Sto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9023" cy="3551638"/>
                    </a:xfrm>
                    <a:prstGeom prst="rect">
                      <a:avLst/>
                    </a:prstGeom>
                    <a:noFill/>
                    <a:ln>
                      <a:noFill/>
                    </a:ln>
                  </pic:spPr>
                </pic:pic>
              </a:graphicData>
            </a:graphic>
          </wp:inline>
        </w:drawing>
      </w:r>
      <w:r w:rsidR="00AE47F5">
        <w:fldChar w:fldCharType="end"/>
      </w:r>
    </w:p>
    <w:p w14:paraId="6848FA6A" w14:textId="7069FE8F" w:rsidR="00D601AC" w:rsidRPr="00F97B89" w:rsidRDefault="00D43D7D" w:rsidP="00B65A1D">
      <w:pPr>
        <w:rPr>
          <w:rFonts w:ascii="Aptos" w:hAnsi="Aptos"/>
          <w:color w:val="70AD47" w:themeColor="accent6"/>
          <w:u w:val="single"/>
        </w:rPr>
      </w:pPr>
      <w:r w:rsidRPr="00F97B89">
        <w:rPr>
          <w:rFonts w:ascii="Aptos" w:hAnsi="Aptos"/>
          <w:noProof/>
          <w:color w:val="70AD47" w:themeColor="accent6"/>
          <w:u w:val="single"/>
        </w:rPr>
        <mc:AlternateContent>
          <mc:Choice Requires="wps">
            <w:drawing>
              <wp:anchor distT="0" distB="0" distL="114300" distR="114300" simplePos="0" relativeHeight="251656192" behindDoc="0" locked="0" layoutInCell="1" allowOverlap="1" wp14:anchorId="02FBB2C7" wp14:editId="6B60638B">
                <wp:simplePos x="0" y="0"/>
                <wp:positionH relativeFrom="column">
                  <wp:posOffset>-120650</wp:posOffset>
                </wp:positionH>
                <wp:positionV relativeFrom="paragraph">
                  <wp:posOffset>430104</wp:posOffset>
                </wp:positionV>
                <wp:extent cx="2861703" cy="725864"/>
                <wp:effectExtent l="0" t="0" r="0" b="0"/>
                <wp:wrapNone/>
                <wp:docPr id="1726161128" name="Text Box 3"/>
                <wp:cNvGraphicFramePr/>
                <a:graphic xmlns:a="http://schemas.openxmlformats.org/drawingml/2006/main">
                  <a:graphicData uri="http://schemas.microsoft.com/office/word/2010/wordprocessingShape">
                    <wps:wsp>
                      <wps:cNvSpPr txBox="1"/>
                      <wps:spPr>
                        <a:xfrm>
                          <a:off x="0" y="0"/>
                          <a:ext cx="2861703" cy="725864"/>
                        </a:xfrm>
                        <a:prstGeom prst="rect">
                          <a:avLst/>
                        </a:prstGeom>
                        <a:noFill/>
                        <a:ln w="6350">
                          <a:noFill/>
                        </a:ln>
                      </wps:spPr>
                      <wps:txbx>
                        <w:txbxContent>
                          <w:p w14:paraId="7F59976B" w14:textId="77777777" w:rsidR="00D43D7D" w:rsidRPr="005F5722" w:rsidRDefault="00D43D7D" w:rsidP="00D43D7D">
                            <w:pPr>
                              <w:spacing w:after="0" w:line="240" w:lineRule="auto"/>
                              <w:rPr>
                                <w:b/>
                                <w:bCs/>
                                <w:color w:val="70AD47" w:themeColor="accent6"/>
                                <w:sz w:val="28"/>
                              </w:rPr>
                            </w:pPr>
                            <w:r w:rsidRPr="005F5722">
                              <w:rPr>
                                <w:b/>
                                <w:bCs/>
                                <w:color w:val="70AD47" w:themeColor="accent6"/>
                                <w:sz w:val="28"/>
                              </w:rPr>
                              <w:t xml:space="preserve">Review and approved by </w:t>
                            </w:r>
                          </w:p>
                          <w:p w14:paraId="0FB5B7CF" w14:textId="75FA47BD" w:rsidR="00D43D7D" w:rsidRPr="005F5722" w:rsidRDefault="00D43D7D" w:rsidP="00D43D7D">
                            <w:pPr>
                              <w:spacing w:after="0" w:line="240" w:lineRule="auto"/>
                              <w:rPr>
                                <w:b/>
                                <w:bCs/>
                                <w:color w:val="70AD47" w:themeColor="accent6"/>
                              </w:rPr>
                            </w:pPr>
                            <w:r w:rsidRPr="005F5722">
                              <w:rPr>
                                <w:b/>
                                <w:bCs/>
                                <w:color w:val="70AD47" w:themeColor="accent6"/>
                                <w:sz w:val="28"/>
                              </w:rPr>
                              <w:t>the Board on:</w:t>
                            </w:r>
                            <w:r w:rsidR="001D22F1">
                              <w:rPr>
                                <w:b/>
                                <w:bCs/>
                                <w:color w:val="70AD47" w:themeColor="accent6"/>
                                <w:sz w:val="28"/>
                              </w:rPr>
                              <w:t>26</w:t>
                            </w:r>
                            <w:r w:rsidR="001D22F1" w:rsidRPr="001D22F1">
                              <w:rPr>
                                <w:b/>
                                <w:bCs/>
                                <w:color w:val="70AD47" w:themeColor="accent6"/>
                                <w:sz w:val="28"/>
                                <w:vertAlign w:val="superscript"/>
                              </w:rPr>
                              <w:t>th</w:t>
                            </w:r>
                            <w:r w:rsidR="001D22F1">
                              <w:rPr>
                                <w:b/>
                                <w:bCs/>
                                <w:color w:val="70AD47" w:themeColor="accent6"/>
                                <w:sz w:val="28"/>
                              </w:rPr>
                              <w:t xml:space="preserve"> March 2026</w:t>
                            </w:r>
                          </w:p>
                          <w:p w14:paraId="72A29FDA" w14:textId="77777777" w:rsidR="00D43D7D" w:rsidRDefault="00D43D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FBB2C7" id="Text Box 3" o:spid="_x0000_s1027" type="#_x0000_t202" style="position:absolute;margin-left:-9.5pt;margin-top:33.85pt;width:225.35pt;height:57.1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" filled="f" stroked="f" strokeweight=".5pt">
                <v:textbox>
                  <w:txbxContent>
                    <w:p w14:paraId="7F59976B" w14:textId="77777777" w:rsidR="00D43D7D" w:rsidRPr="005F5722" w:rsidRDefault="00D43D7D" w:rsidP="00D43D7D">
                      <w:pPr>
                        <w:spacing w:after="0" w:line="240" w:lineRule="auto"/>
                        <w:rPr>
                          <w:b/>
                          <w:bCs/>
                          <w:color w:val="70AD47" w:themeColor="accent6"/>
                          <w:sz w:val="28"/>
                        </w:rPr>
                      </w:pPr>
                      <w:r w:rsidRPr="005F5722">
                        <w:rPr>
                          <w:b/>
                          <w:bCs/>
                          <w:color w:val="70AD47" w:themeColor="accent6"/>
                          <w:sz w:val="28"/>
                        </w:rPr>
                        <w:t xml:space="preserve">Review and approved by </w:t>
                      </w:r>
                    </w:p>
                    <w:p w14:paraId="0FB5B7CF" w14:textId="75FA47BD" w:rsidR="00D43D7D" w:rsidRPr="005F5722" w:rsidRDefault="00D43D7D" w:rsidP="00D43D7D">
                      <w:pPr>
                        <w:spacing w:after="0" w:line="240" w:lineRule="auto"/>
                        <w:rPr>
                          <w:b/>
                          <w:bCs/>
                          <w:color w:val="70AD47" w:themeColor="accent6"/>
                        </w:rPr>
                      </w:pPr>
                      <w:r w:rsidRPr="005F5722">
                        <w:rPr>
                          <w:b/>
                          <w:bCs/>
                          <w:color w:val="70AD47" w:themeColor="accent6"/>
                          <w:sz w:val="28"/>
                        </w:rPr>
                        <w:t>the Board on:</w:t>
                      </w:r>
                      <w:r w:rsidR="001D22F1">
                        <w:rPr>
                          <w:b/>
                          <w:bCs/>
                          <w:color w:val="70AD47" w:themeColor="accent6"/>
                          <w:sz w:val="28"/>
                        </w:rPr>
                        <w:t>26</w:t>
                      </w:r>
                      <w:r w:rsidR="001D22F1" w:rsidRPr="001D22F1">
                        <w:rPr>
                          <w:b/>
                          <w:bCs/>
                          <w:color w:val="70AD47" w:themeColor="accent6"/>
                          <w:sz w:val="28"/>
                          <w:vertAlign w:val="superscript"/>
                        </w:rPr>
                        <w:t>th</w:t>
                      </w:r>
                      <w:r w:rsidR="001D22F1">
                        <w:rPr>
                          <w:b/>
                          <w:bCs/>
                          <w:color w:val="70AD47" w:themeColor="accent6"/>
                          <w:sz w:val="28"/>
                        </w:rPr>
                        <w:t xml:space="preserve"> March 2026</w:t>
                      </w:r>
                    </w:p>
                    <w:p w14:paraId="72A29FDA" w14:textId="77777777" w:rsidR="00D43D7D" w:rsidRDefault="00D43D7D"/>
                  </w:txbxContent>
                </v:textbox>
              </v:shape>
            </w:pict>
          </mc:Fallback>
        </mc:AlternateContent>
      </w:r>
      <w:r w:rsidR="00B65A1D" w:rsidRPr="00F97B89">
        <w:rPr>
          <w:rFonts w:ascii="Aptos" w:hAnsi="Aptos"/>
          <w:b/>
          <w:color w:val="70AD47" w:themeColor="accent6"/>
          <w:sz w:val="56"/>
          <w:u w:val="single"/>
        </w:rPr>
        <w:t>202</w:t>
      </w:r>
      <w:r w:rsidR="001D22F1">
        <w:rPr>
          <w:rFonts w:ascii="Aptos" w:hAnsi="Aptos"/>
          <w:b/>
          <w:color w:val="70AD47" w:themeColor="accent6"/>
          <w:sz w:val="56"/>
          <w:u w:val="single"/>
        </w:rPr>
        <w:t>5</w:t>
      </w:r>
    </w:p>
    <w:p w14:paraId="04055355" w14:textId="14039DE2" w:rsidR="00D601AC" w:rsidRPr="00551B94" w:rsidRDefault="002D30D9">
      <w:pPr>
        <w:rPr>
          <w:rFonts w:ascii="Aptos" w:hAnsi="Aptos"/>
        </w:rPr>
      </w:pPr>
      <w:r w:rsidRPr="00551B94">
        <w:rPr>
          <w:rFonts w:ascii="Aptos" w:hAnsi="Aptos"/>
        </w:rPr>
        <w:br w:type="page"/>
      </w:r>
    </w:p>
    <w:p w14:paraId="59E5D756" w14:textId="745AEDC2" w:rsidR="008F5A6C" w:rsidRDefault="002D30D9" w:rsidP="00AE47F5">
      <w:pPr>
        <w:pStyle w:val="Heading1"/>
        <w:rPr>
          <w:rFonts w:ascii="Aptos" w:hAnsi="Aptos" w:cstheme="majorHAnsi"/>
          <w:color w:val="70AD47" w:themeColor="accent6"/>
          <w:sz w:val="36"/>
          <w:szCs w:val="36"/>
        </w:rPr>
      </w:pPr>
      <w:r w:rsidRPr="008F5A6C">
        <w:rPr>
          <w:rFonts w:ascii="Aptos" w:hAnsi="Aptos" w:cstheme="majorHAnsi"/>
          <w:color w:val="70AD47" w:themeColor="accent6"/>
          <w:sz w:val="36"/>
          <w:szCs w:val="36"/>
        </w:rPr>
        <w:lastRenderedPageBreak/>
        <w:t>Introduction</w:t>
      </w:r>
    </w:p>
    <w:p w14:paraId="054DBCD9" w14:textId="77777777" w:rsidR="00AE47F5" w:rsidRPr="00AE47F5" w:rsidRDefault="00AE47F5" w:rsidP="00AE47F5"/>
    <w:p w14:paraId="3738931A" w14:textId="77777777" w:rsidR="00551B94" w:rsidRPr="00551B94" w:rsidRDefault="00551B94" w:rsidP="00551B94">
      <w:pPr>
        <w:spacing w:after="0" w:line="240" w:lineRule="auto"/>
        <w:rPr>
          <w:rFonts w:ascii="Aptos" w:eastAsia="Aptos" w:hAnsi="Aptos" w:cs="Times New Roman"/>
          <w:kern w:val="2"/>
          <w:lang w:val="en-GB"/>
          <w14:ligatures w14:val="standardContextual"/>
        </w:rPr>
      </w:pPr>
      <w:r w:rsidRPr="00551B94">
        <w:rPr>
          <w:rFonts w:ascii="Aptos" w:eastAsia="Aptos" w:hAnsi="Aptos" w:cs="Times New Roman"/>
          <w:kern w:val="2"/>
          <w:lang w:val="en-GB"/>
          <w14:ligatures w14:val="standardContextual"/>
        </w:rPr>
        <w:t>Millat is a small community-based Housing Association making significant contribution</w:t>
      </w:r>
    </w:p>
    <w:p w14:paraId="10700F82" w14:textId="512B14A7" w:rsidR="00551B94" w:rsidRDefault="00551B94" w:rsidP="00551B94">
      <w:pPr>
        <w:spacing w:after="0" w:line="240" w:lineRule="auto"/>
        <w:rPr>
          <w:rFonts w:ascii="Aptos" w:eastAsia="Aptos" w:hAnsi="Aptos" w:cs="Times New Roman"/>
          <w:kern w:val="2"/>
          <w:lang w:val="en-GB"/>
          <w14:ligatures w14:val="standardContextual"/>
        </w:rPr>
      </w:pPr>
      <w:r w:rsidRPr="00551B94">
        <w:rPr>
          <w:rFonts w:ascii="Aptos" w:eastAsia="Aptos" w:hAnsi="Aptos" w:cs="Times New Roman"/>
          <w:kern w:val="2"/>
          <w:lang w:val="en-GB"/>
          <w14:ligatures w14:val="standardContextual"/>
        </w:rPr>
        <w:t xml:space="preserve">by focusing on specific housing needs. At Millat, our objective is to support people who need a home in the boroughs of Merton, Sutton </w:t>
      </w:r>
      <w:r>
        <w:rPr>
          <w:rFonts w:ascii="Aptos" w:eastAsia="Aptos" w:hAnsi="Aptos" w:cs="Times New Roman"/>
          <w:kern w:val="2"/>
          <w:lang w:val="en-GB"/>
          <w14:ligatures w14:val="standardContextual"/>
        </w:rPr>
        <w:t>and the</w:t>
      </w:r>
      <w:r w:rsidRPr="00551B94">
        <w:rPr>
          <w:rFonts w:ascii="Aptos" w:eastAsia="Aptos" w:hAnsi="Aptos" w:cs="Times New Roman"/>
          <w:kern w:val="2"/>
          <w:lang w:val="en-GB"/>
          <w14:ligatures w14:val="standardContextual"/>
        </w:rPr>
        <w:t xml:space="preserve"> Royal Borough of Kingston Upon Thames. </w:t>
      </w:r>
    </w:p>
    <w:p w14:paraId="0B0FC888" w14:textId="77777777" w:rsidR="00551B94" w:rsidRPr="00551B94" w:rsidRDefault="00551B94" w:rsidP="00551B94">
      <w:pPr>
        <w:spacing w:after="0" w:line="240" w:lineRule="auto"/>
        <w:rPr>
          <w:rFonts w:ascii="Aptos" w:eastAsia="Aptos" w:hAnsi="Aptos" w:cs="Times New Roman"/>
          <w:kern w:val="2"/>
          <w:lang w:val="en-GB"/>
          <w14:ligatures w14:val="standardContextual"/>
        </w:rPr>
      </w:pPr>
    </w:p>
    <w:p w14:paraId="360FB782" w14:textId="77777777" w:rsidR="00551B94" w:rsidRPr="00551B94" w:rsidRDefault="00551B94" w:rsidP="00551B94">
      <w:pPr>
        <w:spacing w:after="0" w:line="240" w:lineRule="auto"/>
        <w:rPr>
          <w:rFonts w:ascii="Aptos" w:eastAsia="Aptos" w:hAnsi="Aptos" w:cs="Times New Roman"/>
          <w:kern w:val="2"/>
          <w:lang w:val="en-GB"/>
          <w14:ligatures w14:val="standardContextual"/>
        </w:rPr>
      </w:pPr>
      <w:r w:rsidRPr="00551B94">
        <w:rPr>
          <w:rFonts w:ascii="Aptos" w:eastAsia="Aptos" w:hAnsi="Aptos" w:cs="Times New Roman"/>
          <w:kern w:val="2"/>
          <w:lang w:val="en-GB"/>
          <w14:ligatures w14:val="standardContextual"/>
        </w:rPr>
        <w:t>We welcome the introduction of the Housing Ombudsman’s code for complaints and welcome feedback from residents and service users.</w:t>
      </w:r>
    </w:p>
    <w:p w14:paraId="13FFC26F" w14:textId="77777777" w:rsidR="00551B94" w:rsidRPr="00551B94" w:rsidRDefault="00551B94" w:rsidP="00551B94">
      <w:pPr>
        <w:spacing w:after="0" w:line="240" w:lineRule="auto"/>
        <w:rPr>
          <w:rFonts w:ascii="Aptos" w:eastAsia="Aptos" w:hAnsi="Aptos" w:cs="Times New Roman"/>
          <w:kern w:val="2"/>
          <w:lang w:val="en-GB"/>
          <w14:ligatures w14:val="standardContextual"/>
        </w:rPr>
      </w:pPr>
    </w:p>
    <w:p w14:paraId="55D2C562" w14:textId="20F3BCD0" w:rsidR="00551B94" w:rsidRPr="00551B94" w:rsidRDefault="00551B94" w:rsidP="00551B94">
      <w:pPr>
        <w:spacing w:after="0" w:line="240" w:lineRule="auto"/>
        <w:rPr>
          <w:rFonts w:ascii="Aptos" w:eastAsia="Aptos" w:hAnsi="Aptos" w:cs="Times New Roman"/>
          <w:kern w:val="2"/>
          <w:lang w:val="en-GB"/>
          <w14:ligatures w14:val="standardContextual"/>
        </w:rPr>
      </w:pPr>
      <w:r w:rsidRPr="00551B94">
        <w:rPr>
          <w:rFonts w:ascii="Aptos" w:eastAsia="Aptos" w:hAnsi="Aptos" w:cs="Times New Roman"/>
          <w:kern w:val="2"/>
          <w:lang w:val="en-GB"/>
          <w14:ligatures w14:val="standardContextual"/>
        </w:rPr>
        <w:t xml:space="preserve">The report highlights that our levels of complaints are healthy and importantly we manage them as per Code, with the majority </w:t>
      </w:r>
      <w:r>
        <w:rPr>
          <w:rFonts w:ascii="Aptos" w:eastAsia="Aptos" w:hAnsi="Aptos" w:cs="Times New Roman"/>
          <w:kern w:val="2"/>
          <w:lang w:val="en-GB"/>
          <w14:ligatures w14:val="standardContextual"/>
        </w:rPr>
        <w:t>being</w:t>
      </w:r>
      <w:r w:rsidRPr="00551B94">
        <w:rPr>
          <w:rFonts w:ascii="Aptos" w:eastAsia="Aptos" w:hAnsi="Aptos" w:cs="Times New Roman"/>
          <w:kern w:val="2"/>
          <w:lang w:val="en-GB"/>
          <w14:ligatures w14:val="standardContextual"/>
        </w:rPr>
        <w:t xml:space="preserve"> resolved at Stage 1and none have escalated to the Ombudsman.</w:t>
      </w:r>
    </w:p>
    <w:p w14:paraId="11EB2F20" w14:textId="77777777" w:rsidR="00551B94" w:rsidRPr="00551B94" w:rsidRDefault="00551B94" w:rsidP="00551B94">
      <w:pPr>
        <w:spacing w:after="0" w:line="240" w:lineRule="auto"/>
        <w:rPr>
          <w:rFonts w:ascii="Aptos" w:eastAsia="Aptos" w:hAnsi="Aptos" w:cs="Times New Roman"/>
          <w:kern w:val="2"/>
          <w:lang w:val="en-GB"/>
          <w14:ligatures w14:val="standardContextual"/>
        </w:rPr>
      </w:pPr>
    </w:p>
    <w:p w14:paraId="067B8F08" w14:textId="77777777" w:rsidR="00551B94" w:rsidRPr="00551B94" w:rsidRDefault="00551B94" w:rsidP="00551B94">
      <w:pPr>
        <w:spacing w:after="0" w:line="240" w:lineRule="auto"/>
        <w:rPr>
          <w:rFonts w:ascii="Aptos" w:eastAsia="Aptos" w:hAnsi="Aptos" w:cs="Times New Roman"/>
          <w:kern w:val="2"/>
          <w:lang w:val="en-GB"/>
          <w14:ligatures w14:val="standardContextual"/>
        </w:rPr>
      </w:pPr>
      <w:r w:rsidRPr="00551B94">
        <w:rPr>
          <w:rFonts w:ascii="Aptos" w:eastAsia="Aptos" w:hAnsi="Aptos" w:cs="Times New Roman"/>
          <w:kern w:val="2"/>
          <w:lang w:val="en-GB"/>
          <w14:ligatures w14:val="standardContextual"/>
        </w:rPr>
        <w:t>This report has been produced to meet the requirements of the Complaint Handling Code</w:t>
      </w:r>
    </w:p>
    <w:p w14:paraId="6FB0C087" w14:textId="29C16A69" w:rsidR="00551B94" w:rsidRPr="00551B94" w:rsidRDefault="00551B94" w:rsidP="00551B94">
      <w:pPr>
        <w:spacing w:after="0" w:line="240" w:lineRule="auto"/>
        <w:rPr>
          <w:rFonts w:ascii="Aptos" w:eastAsia="Aptos" w:hAnsi="Aptos" w:cs="Times New Roman"/>
          <w:kern w:val="2"/>
          <w:lang w:val="en-GB"/>
          <w14:ligatures w14:val="standardContextual"/>
        </w:rPr>
      </w:pPr>
      <w:r w:rsidRPr="00551B94">
        <w:rPr>
          <w:rFonts w:ascii="Aptos" w:eastAsia="Aptos" w:hAnsi="Aptos" w:cs="Times New Roman"/>
          <w:kern w:val="2"/>
          <w:lang w:val="en-GB"/>
          <w14:ligatures w14:val="standardContextual"/>
        </w:rPr>
        <w:t>whereby residents can explore our service.</w:t>
      </w:r>
    </w:p>
    <w:p w14:paraId="7CAEF420" w14:textId="694D65EE" w:rsidR="00D601AC" w:rsidRDefault="00551B94">
      <w:pPr>
        <w:pStyle w:val="Heading1"/>
        <w:rPr>
          <w:rFonts w:ascii="Aptos" w:hAnsi="Aptos"/>
        </w:rPr>
      </w:pPr>
      <w:r>
        <w:rPr>
          <w:rFonts w:ascii="Aptos" w:hAnsi="Aptos"/>
        </w:rPr>
        <w:t>Complaints Handling</w:t>
      </w:r>
    </w:p>
    <w:p w14:paraId="5B94BE71" w14:textId="77777777" w:rsidR="00AE47F5" w:rsidRPr="00AE47F5" w:rsidRDefault="00AE47F5" w:rsidP="00AE47F5"/>
    <w:p w14:paraId="115D0BBA" w14:textId="1223346F" w:rsidR="00551B94" w:rsidRPr="00551B94" w:rsidRDefault="00551B94" w:rsidP="00551B94">
      <w:pPr>
        <w:spacing w:after="0" w:line="240" w:lineRule="auto"/>
        <w:rPr>
          <w:rFonts w:ascii="Aptos" w:eastAsia="Aptos" w:hAnsi="Aptos" w:cs="Times New Roman"/>
          <w:kern w:val="2"/>
          <w:lang w:val="en-GB"/>
          <w14:ligatures w14:val="standardContextual"/>
        </w:rPr>
      </w:pPr>
      <w:r w:rsidRPr="00551B94">
        <w:rPr>
          <w:rFonts w:ascii="Aptos" w:eastAsia="Aptos" w:hAnsi="Aptos" w:cs="Times New Roman"/>
          <w:kern w:val="2"/>
          <w:lang w:val="en-GB"/>
          <w14:ligatures w14:val="standardContextual"/>
        </w:rPr>
        <w:t>We have a two-stage complaint handling process, and this is explained in detail in our complaints policy on our website.</w:t>
      </w:r>
    </w:p>
    <w:p w14:paraId="39978F59" w14:textId="77777777" w:rsidR="00551B94" w:rsidRPr="00551B94" w:rsidRDefault="00551B94" w:rsidP="00551B94">
      <w:pPr>
        <w:spacing w:after="0" w:line="240" w:lineRule="auto"/>
        <w:rPr>
          <w:rFonts w:ascii="Aptos" w:eastAsia="Aptos" w:hAnsi="Aptos" w:cs="Times New Roman"/>
          <w:kern w:val="2"/>
          <w:lang w:val="en-GB"/>
          <w14:ligatures w14:val="standardContextual"/>
        </w:rPr>
      </w:pPr>
    </w:p>
    <w:p w14:paraId="5711984A" w14:textId="77777777" w:rsidR="00551B94" w:rsidRDefault="00551B94" w:rsidP="00551B94">
      <w:pPr>
        <w:spacing w:after="0" w:line="240" w:lineRule="auto"/>
        <w:rPr>
          <w:rFonts w:ascii="Aptos" w:eastAsia="Aptos" w:hAnsi="Aptos" w:cs="Times New Roman"/>
          <w:kern w:val="2"/>
          <w:lang w:val="en-GB"/>
          <w14:ligatures w14:val="standardContextual"/>
        </w:rPr>
      </w:pPr>
      <w:r w:rsidRPr="00551B94">
        <w:rPr>
          <w:rFonts w:ascii="Aptos" w:eastAsia="Aptos" w:hAnsi="Aptos" w:cs="Times New Roman"/>
          <w:kern w:val="2"/>
          <w:lang w:val="en-GB"/>
          <w14:ligatures w14:val="standardContextual"/>
        </w:rPr>
        <w:t>All new complaints are investigated at stage one, and a response will be sent within 10 working days from a member of staff involved in the initial problem.</w:t>
      </w:r>
    </w:p>
    <w:p w14:paraId="06632CB1" w14:textId="6B9F3DC5" w:rsidR="00551B94" w:rsidRPr="00551B94" w:rsidRDefault="00551B94" w:rsidP="00551B94">
      <w:pPr>
        <w:spacing w:after="0" w:line="240" w:lineRule="auto"/>
        <w:rPr>
          <w:rFonts w:ascii="Aptos" w:eastAsia="Aptos" w:hAnsi="Aptos" w:cs="Times New Roman"/>
          <w:kern w:val="2"/>
          <w:lang w:val="en-GB"/>
          <w14:ligatures w14:val="standardContextual"/>
        </w:rPr>
      </w:pPr>
      <w:r w:rsidRPr="00551B94">
        <w:rPr>
          <w:rFonts w:ascii="Aptos" w:eastAsia="Aptos" w:hAnsi="Aptos" w:cs="Times New Roman"/>
          <w:kern w:val="2"/>
          <w:lang w:val="en-GB"/>
          <w14:ligatures w14:val="standardContextual"/>
        </w:rPr>
        <w:t xml:space="preserve"> </w:t>
      </w:r>
    </w:p>
    <w:p w14:paraId="25B6303C" w14:textId="77777777" w:rsidR="00551B94" w:rsidRDefault="00551B94" w:rsidP="00551B94">
      <w:pPr>
        <w:spacing w:after="0" w:line="240" w:lineRule="auto"/>
        <w:rPr>
          <w:rFonts w:ascii="Aptos" w:eastAsia="Aptos" w:hAnsi="Aptos" w:cs="Times New Roman"/>
          <w:kern w:val="2"/>
          <w:lang w:val="en-GB"/>
          <w14:ligatures w14:val="standardContextual"/>
        </w:rPr>
      </w:pPr>
      <w:r w:rsidRPr="00551B94">
        <w:rPr>
          <w:rFonts w:ascii="Aptos" w:eastAsia="Aptos" w:hAnsi="Aptos" w:cs="Times New Roman"/>
          <w:kern w:val="2"/>
          <w:lang w:val="en-GB"/>
          <w14:ligatures w14:val="standardContextual"/>
        </w:rPr>
        <w:t>In the event a resident is unhappy with our stage one response or believes we haven’t done what we have informed, the resident can escalate their complaint to stage two of our process. We aim to respond to stage two complaints within 20 working days.</w:t>
      </w:r>
    </w:p>
    <w:p w14:paraId="15AA45D7" w14:textId="77777777" w:rsidR="00551B94" w:rsidRDefault="00551B94" w:rsidP="00551B94">
      <w:pPr>
        <w:spacing w:after="0" w:line="240" w:lineRule="auto"/>
        <w:rPr>
          <w:rFonts w:ascii="Aptos" w:eastAsia="Aptos" w:hAnsi="Aptos" w:cs="Times New Roman"/>
          <w:kern w:val="2"/>
          <w:lang w:val="en-GB"/>
          <w14:ligatures w14:val="standardContextual"/>
        </w:rPr>
      </w:pPr>
    </w:p>
    <w:p w14:paraId="58734C3D" w14:textId="77777777" w:rsidR="00551B94" w:rsidRDefault="00551B94" w:rsidP="00551B94">
      <w:pPr>
        <w:spacing w:after="0" w:line="240" w:lineRule="auto"/>
        <w:rPr>
          <w:rFonts w:ascii="Aptos" w:eastAsia="Aptos" w:hAnsi="Aptos" w:cs="Times New Roman"/>
          <w:kern w:val="2"/>
          <w:lang w:val="en-GB"/>
          <w14:ligatures w14:val="standardContextual"/>
        </w:rPr>
      </w:pPr>
    </w:p>
    <w:p w14:paraId="2EA1B8ED" w14:textId="77777777" w:rsidR="00E93996" w:rsidRDefault="00E93996" w:rsidP="00551B94">
      <w:pPr>
        <w:spacing w:after="0" w:line="240" w:lineRule="auto"/>
        <w:rPr>
          <w:noProof/>
        </w:rPr>
      </w:pPr>
    </w:p>
    <w:p w14:paraId="584EC041" w14:textId="056373C1" w:rsidR="00551B94" w:rsidRDefault="00E93996" w:rsidP="00AE47F5">
      <w:pPr>
        <w:spacing w:after="0" w:line="240" w:lineRule="auto"/>
        <w:jc w:val="center"/>
        <w:rPr>
          <w:rFonts w:ascii="Aptos" w:eastAsia="Aptos" w:hAnsi="Aptos" w:cs="Times New Roman"/>
          <w:kern w:val="2"/>
          <w:lang w:val="en-GB"/>
          <w14:ligatures w14:val="standardContextual"/>
        </w:rPr>
      </w:pPr>
      <w:r>
        <w:rPr>
          <w:noProof/>
        </w:rPr>
        <w:drawing>
          <wp:inline distT="0" distB="0" distL="0" distR="0" wp14:anchorId="58B43DDA" wp14:editId="2F95156B">
            <wp:extent cx="3270784" cy="2092750"/>
            <wp:effectExtent l="0" t="0" r="0" b="3175"/>
            <wp:docPr id="508575324" name="Picture 1" descr="2,134 Manager Giving Feedback Stock Vectors and Vector Art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134 Manager Giving Feedback Stock Vectors and Vector Art | Shutterstock"/>
                    <pic:cNvPicPr>
                      <a:picLocks noChangeAspect="1" noChangeArrowheads="1"/>
                    </pic:cNvPicPr>
                  </pic:nvPicPr>
                  <pic:blipFill rotWithShape="1">
                    <a:blip r:embed="rId10">
                      <a:extLst>
                        <a:ext uri="{28A0092B-C50C-407E-A947-70E740481C1C}">
                          <a14:useLocalDpi xmlns:a14="http://schemas.microsoft.com/office/drawing/2010/main" val="0"/>
                        </a:ext>
                      </a:extLst>
                    </a:blip>
                    <a:srcRect r="-1065" b="9855"/>
                    <a:stretch>
                      <a:fillRect/>
                    </a:stretch>
                  </pic:blipFill>
                  <pic:spPr bwMode="auto">
                    <a:xfrm>
                      <a:off x="0" y="0"/>
                      <a:ext cx="3443060" cy="2202977"/>
                    </a:xfrm>
                    <a:prstGeom prst="rect">
                      <a:avLst/>
                    </a:prstGeom>
                    <a:noFill/>
                    <a:ln>
                      <a:noFill/>
                    </a:ln>
                    <a:extLst>
                      <a:ext uri="{53640926-AAD7-44D8-BBD7-CCE9431645EC}">
                        <a14:shadowObscured xmlns:a14="http://schemas.microsoft.com/office/drawing/2010/main"/>
                      </a:ext>
                    </a:extLst>
                  </pic:spPr>
                </pic:pic>
              </a:graphicData>
            </a:graphic>
          </wp:inline>
        </w:drawing>
      </w:r>
    </w:p>
    <w:p w14:paraId="2CC8F1E9" w14:textId="5801B3CC" w:rsidR="00D601AC" w:rsidRPr="00E0415E" w:rsidRDefault="00551B94">
      <w:pPr>
        <w:pStyle w:val="Heading1"/>
        <w:rPr>
          <w:rFonts w:ascii="Aptos" w:hAnsi="Aptos"/>
          <w:color w:val="70AD47" w:themeColor="accent6"/>
          <w:sz w:val="36"/>
          <w:szCs w:val="36"/>
        </w:rPr>
      </w:pPr>
      <w:r w:rsidRPr="00E0415E">
        <w:rPr>
          <w:rFonts w:ascii="Aptos" w:hAnsi="Aptos"/>
          <w:color w:val="70AD47" w:themeColor="accent6"/>
          <w:sz w:val="36"/>
          <w:szCs w:val="36"/>
        </w:rPr>
        <w:lastRenderedPageBreak/>
        <w:t>Service Improvements from complaints</w:t>
      </w:r>
    </w:p>
    <w:p w14:paraId="643F230E" w14:textId="77777777" w:rsidR="00E93996" w:rsidRDefault="00E93996" w:rsidP="00E93996">
      <w:pPr>
        <w:spacing w:after="0" w:line="240" w:lineRule="auto"/>
        <w:rPr>
          <w:rFonts w:ascii="Aptos" w:eastAsia="Aptos" w:hAnsi="Aptos" w:cs="Times New Roman"/>
          <w:kern w:val="2"/>
          <w:sz w:val="28"/>
          <w:szCs w:val="28"/>
          <w:lang w:val="en-GB"/>
          <w14:ligatures w14:val="standardContextual"/>
        </w:rPr>
      </w:pPr>
    </w:p>
    <w:p w14:paraId="3C9A58E9" w14:textId="010CD474" w:rsidR="00E93996" w:rsidRPr="00E93996" w:rsidRDefault="00E93996" w:rsidP="00E93996">
      <w:pPr>
        <w:spacing w:after="0" w:line="240" w:lineRule="auto"/>
        <w:rPr>
          <w:rFonts w:ascii="Aptos" w:eastAsia="Aptos" w:hAnsi="Aptos" w:cs="Times New Roman"/>
          <w:b/>
          <w:bCs/>
          <w:color w:val="2F5496" w:themeColor="accent1" w:themeShade="BF"/>
          <w:kern w:val="2"/>
          <w:sz w:val="28"/>
          <w:szCs w:val="28"/>
          <w:lang w:val="en-GB"/>
          <w14:ligatures w14:val="standardContextual"/>
        </w:rPr>
      </w:pPr>
      <w:r w:rsidRPr="00E93996">
        <w:rPr>
          <w:rFonts w:ascii="Aptos" w:eastAsia="Aptos" w:hAnsi="Aptos" w:cs="Times New Roman"/>
          <w:b/>
          <w:bCs/>
          <w:color w:val="2F5496" w:themeColor="accent1" w:themeShade="BF"/>
          <w:kern w:val="2"/>
          <w:sz w:val="28"/>
          <w:szCs w:val="28"/>
          <w:lang w:val="en-GB"/>
          <w14:ligatures w14:val="standardContextual"/>
        </w:rPr>
        <w:t xml:space="preserve">Property condition and repairs </w:t>
      </w:r>
    </w:p>
    <w:p w14:paraId="0851C40E" w14:textId="77777777" w:rsidR="00E93996" w:rsidRPr="00E93996" w:rsidRDefault="00E93996" w:rsidP="00E93996">
      <w:pPr>
        <w:spacing w:after="0" w:line="240" w:lineRule="auto"/>
        <w:rPr>
          <w:rFonts w:ascii="Aptos" w:eastAsia="Aptos" w:hAnsi="Aptos" w:cs="Times New Roman"/>
          <w:kern w:val="2"/>
          <w:lang w:val="en-GB"/>
          <w14:ligatures w14:val="standardContextual"/>
        </w:rPr>
      </w:pPr>
    </w:p>
    <w:p w14:paraId="7F2E07E7" w14:textId="424D2C86" w:rsidR="00015130" w:rsidRDefault="00E93996" w:rsidP="00E93996">
      <w:pPr>
        <w:spacing w:after="0" w:line="240" w:lineRule="auto"/>
        <w:rPr>
          <w:rFonts w:ascii="Aptos" w:eastAsia="Aptos" w:hAnsi="Aptos" w:cs="Times New Roman"/>
          <w:kern w:val="2"/>
          <w:lang w:val="en-GB"/>
          <w14:ligatures w14:val="standardContextual"/>
        </w:rPr>
      </w:pPr>
      <w:r w:rsidRPr="00E93996">
        <w:rPr>
          <w:rFonts w:ascii="Aptos" w:eastAsia="Aptos" w:hAnsi="Aptos" w:cs="Times New Roman"/>
          <w:kern w:val="2"/>
          <w:lang w:val="en-GB"/>
          <w14:ligatures w14:val="standardContextual"/>
        </w:rPr>
        <w:t>Our residents have requested prompt and efficient responses to the repairs</w:t>
      </w:r>
      <w:r w:rsidR="000C603C">
        <w:rPr>
          <w:rFonts w:ascii="Aptos" w:eastAsia="Aptos" w:hAnsi="Aptos" w:cs="Times New Roman"/>
          <w:kern w:val="2"/>
          <w:lang w:val="en-GB"/>
          <w14:ligatures w14:val="standardContextual"/>
        </w:rPr>
        <w:t xml:space="preserve"> raised. Our office will provide support and where necessary escalate the repairs to the Landlords concerned. </w:t>
      </w:r>
      <w:r w:rsidRPr="00E93996">
        <w:rPr>
          <w:rFonts w:ascii="Aptos" w:eastAsia="Aptos" w:hAnsi="Aptos" w:cs="Times New Roman"/>
          <w:kern w:val="2"/>
          <w:lang w:val="en-GB"/>
          <w14:ligatures w14:val="standardContextual"/>
        </w:rPr>
        <w:t xml:space="preserve"> </w:t>
      </w:r>
    </w:p>
    <w:p w14:paraId="53F061AE" w14:textId="77777777" w:rsidR="00244882" w:rsidRDefault="00244882" w:rsidP="00E93996">
      <w:pPr>
        <w:spacing w:after="0" w:line="240" w:lineRule="auto"/>
        <w:rPr>
          <w:rFonts w:ascii="Aptos" w:eastAsia="Aptos" w:hAnsi="Aptos" w:cs="Times New Roman"/>
          <w:kern w:val="2"/>
          <w14:ligatures w14:val="standardContextual"/>
        </w:rPr>
      </w:pPr>
    </w:p>
    <w:p w14:paraId="2B77A8C9" w14:textId="7F4D4F83" w:rsidR="00056634" w:rsidRDefault="00CB2992" w:rsidP="00E93996">
      <w:pPr>
        <w:spacing w:after="0" w:line="240" w:lineRule="auto"/>
        <w:rPr>
          <w:rFonts w:ascii="Aptos" w:eastAsia="Aptos" w:hAnsi="Aptos" w:cs="Times New Roman"/>
          <w:kern w:val="2"/>
          <w14:ligatures w14:val="standardContextual"/>
        </w:rPr>
      </w:pPr>
      <w:r>
        <w:rPr>
          <w:rFonts w:ascii="Aptos" w:eastAsia="Aptos" w:hAnsi="Aptos" w:cs="Times New Roman"/>
          <w:kern w:val="2"/>
          <w14:ligatures w14:val="standardContextual"/>
        </w:rPr>
        <w:t xml:space="preserve">We aim to </w:t>
      </w:r>
      <w:r w:rsidR="00056634">
        <w:rPr>
          <w:rFonts w:ascii="Aptos" w:eastAsia="Aptos" w:hAnsi="Aptos" w:cs="Times New Roman"/>
          <w:kern w:val="2"/>
          <w14:ligatures w14:val="standardContextual"/>
        </w:rPr>
        <w:t>have regular</w:t>
      </w:r>
      <w:r w:rsidR="00056634" w:rsidRPr="00056634">
        <w:rPr>
          <w:rFonts w:ascii="Aptos" w:eastAsia="Aptos" w:hAnsi="Aptos" w:cs="Times New Roman"/>
          <w:kern w:val="2"/>
          <w14:ligatures w14:val="standardContextual"/>
        </w:rPr>
        <w:t xml:space="preserve"> </w:t>
      </w:r>
      <w:r>
        <w:rPr>
          <w:rFonts w:ascii="Aptos" w:eastAsia="Aptos" w:hAnsi="Aptos" w:cs="Times New Roman"/>
          <w:kern w:val="2"/>
          <w14:ligatures w14:val="standardContextual"/>
        </w:rPr>
        <w:t>meetings</w:t>
      </w:r>
      <w:r w:rsidR="00056634">
        <w:rPr>
          <w:rFonts w:ascii="Aptos" w:eastAsia="Aptos" w:hAnsi="Aptos" w:cs="Times New Roman"/>
          <w:kern w:val="2"/>
          <w14:ligatures w14:val="standardContextual"/>
        </w:rPr>
        <w:t xml:space="preserve"> </w:t>
      </w:r>
      <w:r w:rsidR="00056634" w:rsidRPr="00056634">
        <w:rPr>
          <w:rFonts w:ascii="Aptos" w:eastAsia="Aptos" w:hAnsi="Aptos" w:cs="Times New Roman"/>
          <w:kern w:val="2"/>
          <w14:ligatures w14:val="standardContextual"/>
        </w:rPr>
        <w:t xml:space="preserve">with our contractor leading to agreement of a service improvement plan from the contractor to improve the number of jobs in target. </w:t>
      </w:r>
    </w:p>
    <w:p w14:paraId="2975D259" w14:textId="77777777" w:rsidR="00CB2992" w:rsidRDefault="00CB2992" w:rsidP="00E93996">
      <w:pPr>
        <w:spacing w:after="0" w:line="240" w:lineRule="auto"/>
        <w:rPr>
          <w:rFonts w:ascii="Aptos" w:eastAsia="Aptos" w:hAnsi="Aptos" w:cs="Times New Roman"/>
          <w:kern w:val="2"/>
          <w14:ligatures w14:val="standardContextual"/>
        </w:rPr>
      </w:pPr>
    </w:p>
    <w:p w14:paraId="0A82A6DB" w14:textId="4F0BE7A1" w:rsidR="00CB2992" w:rsidRDefault="00CB2992" w:rsidP="00E93996">
      <w:pPr>
        <w:spacing w:after="0" w:line="240" w:lineRule="auto"/>
        <w:rPr>
          <w:rFonts w:ascii="Aptos" w:eastAsia="Aptos" w:hAnsi="Aptos" w:cs="Times New Roman"/>
          <w:kern w:val="2"/>
          <w14:ligatures w14:val="standardContextual"/>
        </w:rPr>
      </w:pPr>
      <w:r>
        <w:rPr>
          <w:rFonts w:ascii="Aptos" w:eastAsia="Aptos" w:hAnsi="Aptos" w:cs="Times New Roman"/>
          <w:kern w:val="2"/>
          <w14:ligatures w14:val="standardContextual"/>
        </w:rPr>
        <w:t xml:space="preserve">We aim to </w:t>
      </w:r>
      <w:r w:rsidRPr="00CB2992">
        <w:rPr>
          <w:rFonts w:ascii="Aptos" w:eastAsia="Aptos" w:hAnsi="Aptos" w:cs="Times New Roman"/>
          <w:kern w:val="2"/>
          <w14:ligatures w14:val="standardContextual"/>
        </w:rPr>
        <w:t xml:space="preserve">continue to work hard on improving overall satisfaction with our repairs service, making sure nothing falls through the cracks and completing repairs within our target timescales and keeping </w:t>
      </w:r>
      <w:r>
        <w:rPr>
          <w:rFonts w:ascii="Aptos" w:eastAsia="Aptos" w:hAnsi="Aptos" w:cs="Times New Roman"/>
          <w:kern w:val="2"/>
          <w14:ligatures w14:val="standardContextual"/>
        </w:rPr>
        <w:t>tenants</w:t>
      </w:r>
      <w:r w:rsidRPr="00CB2992">
        <w:rPr>
          <w:rFonts w:ascii="Aptos" w:eastAsia="Aptos" w:hAnsi="Aptos" w:cs="Times New Roman"/>
          <w:kern w:val="2"/>
          <w14:ligatures w14:val="standardContextual"/>
        </w:rPr>
        <w:t xml:space="preserve"> regularly updated on progress.</w:t>
      </w:r>
    </w:p>
    <w:p w14:paraId="7C34C3CB" w14:textId="77777777" w:rsidR="00CB2992" w:rsidRDefault="00CB2992" w:rsidP="00E93996">
      <w:pPr>
        <w:spacing w:after="0" w:line="240" w:lineRule="auto"/>
        <w:rPr>
          <w:rFonts w:ascii="Aptos" w:eastAsia="Aptos" w:hAnsi="Aptos" w:cs="Times New Roman"/>
          <w:kern w:val="2"/>
          <w:lang w:val="en-GB"/>
          <w14:ligatures w14:val="standardContextual"/>
        </w:rPr>
      </w:pPr>
    </w:p>
    <w:p w14:paraId="19857A04" w14:textId="77777777" w:rsidR="00015130" w:rsidRDefault="00015130" w:rsidP="00E93996">
      <w:pPr>
        <w:spacing w:after="0" w:line="240" w:lineRule="auto"/>
        <w:rPr>
          <w:rFonts w:ascii="Aptos" w:eastAsia="Aptos" w:hAnsi="Aptos" w:cs="Times New Roman"/>
          <w:kern w:val="2"/>
          <w:lang w:val="en-GB"/>
          <w14:ligatures w14:val="standardContextual"/>
        </w:rPr>
      </w:pPr>
    </w:p>
    <w:p w14:paraId="43DB05A8" w14:textId="2734C5C2" w:rsidR="00E93996" w:rsidRDefault="00E93996" w:rsidP="00E93996">
      <w:pPr>
        <w:spacing w:after="0" w:line="240" w:lineRule="auto"/>
        <w:rPr>
          <w:rFonts w:ascii="Aptos" w:eastAsia="Aptos" w:hAnsi="Aptos" w:cs="Times New Roman"/>
          <w:kern w:val="2"/>
          <w:lang w:val="en-GB"/>
          <w14:ligatures w14:val="standardContextual"/>
        </w:rPr>
      </w:pPr>
      <w:r w:rsidRPr="00E93996">
        <w:rPr>
          <w:rFonts w:ascii="Aptos" w:eastAsia="Aptos" w:hAnsi="Aptos" w:cs="Times New Roman"/>
          <w:kern w:val="2"/>
          <w:lang w:val="en-GB"/>
          <w14:ligatures w14:val="standardContextual"/>
        </w:rPr>
        <w:t xml:space="preserve"> </w:t>
      </w:r>
    </w:p>
    <w:p w14:paraId="52566E80" w14:textId="77777777" w:rsidR="00E93996" w:rsidRPr="00E93996" w:rsidRDefault="00E93996" w:rsidP="00E93996">
      <w:pPr>
        <w:spacing w:after="0" w:line="240" w:lineRule="auto"/>
        <w:rPr>
          <w:rFonts w:ascii="Aptos" w:eastAsia="Aptos" w:hAnsi="Aptos" w:cs="Times New Roman"/>
          <w:b/>
          <w:bCs/>
          <w:color w:val="2F5496" w:themeColor="accent1" w:themeShade="BF"/>
          <w:kern w:val="2"/>
          <w:sz w:val="28"/>
          <w:szCs w:val="28"/>
          <w:lang w:val="en-GB"/>
          <w14:ligatures w14:val="standardContextual"/>
        </w:rPr>
      </w:pPr>
      <w:r w:rsidRPr="00E93996">
        <w:rPr>
          <w:rFonts w:ascii="Aptos" w:eastAsia="Aptos" w:hAnsi="Aptos" w:cs="Times New Roman"/>
          <w:b/>
          <w:bCs/>
          <w:color w:val="2F5496" w:themeColor="accent1" w:themeShade="BF"/>
          <w:kern w:val="2"/>
          <w:sz w:val="28"/>
          <w:szCs w:val="28"/>
          <w:lang w:val="en-GB"/>
          <w14:ligatures w14:val="standardContextual"/>
        </w:rPr>
        <w:t xml:space="preserve">Anti-social behaviour </w:t>
      </w:r>
    </w:p>
    <w:p w14:paraId="58DA0C33" w14:textId="77777777" w:rsidR="00E93996" w:rsidRPr="00E93996" w:rsidRDefault="00E93996" w:rsidP="00E93996">
      <w:pPr>
        <w:spacing w:after="0" w:line="240" w:lineRule="auto"/>
        <w:rPr>
          <w:rFonts w:ascii="Aptos" w:eastAsia="Aptos" w:hAnsi="Aptos" w:cs="Times New Roman"/>
          <w:kern w:val="2"/>
          <w:lang w:val="en-GB"/>
          <w14:ligatures w14:val="standardContextual"/>
        </w:rPr>
      </w:pPr>
    </w:p>
    <w:p w14:paraId="7B5E4186" w14:textId="77777777" w:rsidR="00015130" w:rsidRDefault="00E93996" w:rsidP="00E93996">
      <w:pPr>
        <w:spacing w:after="0" w:line="240" w:lineRule="auto"/>
        <w:rPr>
          <w:rFonts w:ascii="Aptos" w:eastAsia="Aptos" w:hAnsi="Aptos" w:cs="Times New Roman"/>
          <w:kern w:val="2"/>
          <w:lang w:val="en-GB"/>
          <w14:ligatures w14:val="standardContextual"/>
        </w:rPr>
      </w:pPr>
      <w:r w:rsidRPr="00E93996">
        <w:rPr>
          <w:rFonts w:ascii="Aptos" w:eastAsia="Aptos" w:hAnsi="Aptos" w:cs="Times New Roman"/>
          <w:kern w:val="2"/>
          <w:lang w:val="en-GB"/>
          <w14:ligatures w14:val="standardContextual"/>
        </w:rPr>
        <w:t xml:space="preserve">Our </w:t>
      </w:r>
      <w:r w:rsidR="00015130" w:rsidRPr="00E93996">
        <w:rPr>
          <w:rFonts w:ascii="Aptos" w:eastAsia="Aptos" w:hAnsi="Aptos" w:cs="Times New Roman"/>
          <w:kern w:val="2"/>
          <w:lang w:val="en-GB"/>
          <w14:ligatures w14:val="standardContextual"/>
        </w:rPr>
        <w:t>residents would</w:t>
      </w:r>
      <w:r w:rsidRPr="00E93996">
        <w:rPr>
          <w:rFonts w:ascii="Aptos" w:eastAsia="Aptos" w:hAnsi="Aptos" w:cs="Times New Roman"/>
          <w:kern w:val="2"/>
          <w:lang w:val="en-GB"/>
          <w14:ligatures w14:val="standardContextual"/>
        </w:rPr>
        <w:t xml:space="preserve"> like us to respond promptly to reports of antisocial behaviour and keep them informed throughout the case. </w:t>
      </w:r>
    </w:p>
    <w:p w14:paraId="521A71FC" w14:textId="77777777" w:rsidR="00015130" w:rsidRDefault="00015130" w:rsidP="00E93996">
      <w:pPr>
        <w:spacing w:after="0" w:line="240" w:lineRule="auto"/>
        <w:rPr>
          <w:rFonts w:ascii="Aptos" w:eastAsia="Aptos" w:hAnsi="Aptos" w:cs="Times New Roman"/>
          <w:kern w:val="2"/>
          <w:lang w:val="en-GB"/>
          <w14:ligatures w14:val="standardContextual"/>
        </w:rPr>
      </w:pPr>
    </w:p>
    <w:p w14:paraId="4BD3FFF0" w14:textId="77777777" w:rsidR="00015130" w:rsidRDefault="00E93996" w:rsidP="00E93996">
      <w:pPr>
        <w:spacing w:after="0" w:line="240" w:lineRule="auto"/>
        <w:rPr>
          <w:rFonts w:ascii="Aptos" w:eastAsia="Aptos" w:hAnsi="Aptos" w:cs="Times New Roman"/>
          <w:kern w:val="2"/>
          <w:lang w:val="en-GB"/>
          <w14:ligatures w14:val="standardContextual"/>
        </w:rPr>
      </w:pPr>
      <w:r w:rsidRPr="00E93996">
        <w:rPr>
          <w:rFonts w:ascii="Aptos" w:eastAsia="Aptos" w:hAnsi="Aptos" w:cs="Times New Roman"/>
          <w:kern w:val="2"/>
          <w:lang w:val="en-GB"/>
          <w14:ligatures w14:val="standardContextual"/>
        </w:rPr>
        <w:t xml:space="preserve">We have launched a new improvement plan that prioritises holding community surgeries as a preventative measure to address concerns before they escalate to antisocial behaviour. </w:t>
      </w:r>
    </w:p>
    <w:p w14:paraId="082166BF" w14:textId="77777777" w:rsidR="00015130" w:rsidRDefault="00015130" w:rsidP="00E93996">
      <w:pPr>
        <w:spacing w:after="0" w:line="240" w:lineRule="auto"/>
        <w:rPr>
          <w:rFonts w:ascii="Aptos" w:eastAsia="Aptos" w:hAnsi="Aptos" w:cs="Times New Roman"/>
          <w:kern w:val="2"/>
          <w:lang w:val="en-GB"/>
          <w14:ligatures w14:val="standardContextual"/>
        </w:rPr>
      </w:pPr>
    </w:p>
    <w:p w14:paraId="4012E95A" w14:textId="4C597EF2" w:rsidR="00E93996" w:rsidRPr="00E93996" w:rsidRDefault="00E93996" w:rsidP="00E93996">
      <w:pPr>
        <w:spacing w:after="0" w:line="240" w:lineRule="auto"/>
        <w:rPr>
          <w:rFonts w:ascii="Aptos" w:eastAsia="Aptos" w:hAnsi="Aptos" w:cs="Times New Roman"/>
          <w:kern w:val="2"/>
          <w:lang w:val="en-GB"/>
          <w14:ligatures w14:val="standardContextual"/>
        </w:rPr>
      </w:pPr>
      <w:r w:rsidRPr="00E93996">
        <w:rPr>
          <w:rFonts w:ascii="Aptos" w:eastAsia="Aptos" w:hAnsi="Aptos" w:cs="Times New Roman"/>
          <w:kern w:val="2"/>
          <w:lang w:val="en-GB"/>
          <w14:ligatures w14:val="standardContextual"/>
        </w:rPr>
        <w:t xml:space="preserve">Our housing officer </w:t>
      </w:r>
      <w:r w:rsidR="00060CFB">
        <w:rPr>
          <w:rFonts w:ascii="Aptos" w:eastAsia="Aptos" w:hAnsi="Aptos" w:cs="Times New Roman"/>
          <w:kern w:val="2"/>
          <w:lang w:val="en-GB"/>
          <w14:ligatures w14:val="standardContextual"/>
        </w:rPr>
        <w:t xml:space="preserve">will make regular visits to designated patches. </w:t>
      </w:r>
      <w:r w:rsidRPr="00E93996">
        <w:rPr>
          <w:rFonts w:ascii="Aptos" w:eastAsia="Aptos" w:hAnsi="Aptos" w:cs="Times New Roman"/>
          <w:kern w:val="2"/>
          <w:lang w:val="en-GB"/>
          <w14:ligatures w14:val="standardContextual"/>
        </w:rPr>
        <w:t xml:space="preserve">By enhancing our community presence, we can identify and focus on areas with high demand. </w:t>
      </w:r>
    </w:p>
    <w:p w14:paraId="308EFFF5" w14:textId="77777777" w:rsidR="00E93996" w:rsidRPr="00E93996" w:rsidRDefault="00E93996" w:rsidP="00E93996">
      <w:pPr>
        <w:spacing w:after="0" w:line="240" w:lineRule="auto"/>
        <w:rPr>
          <w:rFonts w:ascii="Aptos" w:eastAsia="Aptos" w:hAnsi="Aptos" w:cs="Times New Roman"/>
          <w:kern w:val="2"/>
          <w:lang w:val="en-GB"/>
          <w14:ligatures w14:val="standardContextual"/>
        </w:rPr>
      </w:pPr>
    </w:p>
    <w:p w14:paraId="78FE20CF" w14:textId="77777777" w:rsidR="00E93996" w:rsidRPr="00E93996" w:rsidRDefault="00E93996" w:rsidP="00E93996">
      <w:pPr>
        <w:spacing w:after="0" w:line="240" w:lineRule="auto"/>
        <w:rPr>
          <w:rFonts w:ascii="Aptos" w:eastAsia="Aptos" w:hAnsi="Aptos" w:cs="Times New Roman"/>
          <w:kern w:val="2"/>
          <w:lang w:val="en-GB"/>
          <w14:ligatures w14:val="standardContextual"/>
        </w:rPr>
      </w:pPr>
    </w:p>
    <w:p w14:paraId="6C462D80" w14:textId="77777777" w:rsidR="00C46D31" w:rsidRDefault="00C46D31" w:rsidP="00015130">
      <w:pPr>
        <w:spacing w:after="0" w:line="240" w:lineRule="auto"/>
        <w:jc w:val="center"/>
        <w:rPr>
          <w:noProof/>
        </w:rPr>
      </w:pPr>
    </w:p>
    <w:p w14:paraId="12793C07" w14:textId="3989887E" w:rsidR="00015130" w:rsidRDefault="00015130" w:rsidP="00015130">
      <w:pPr>
        <w:spacing w:after="0" w:line="240" w:lineRule="auto"/>
        <w:jc w:val="center"/>
        <w:rPr>
          <w:noProof/>
        </w:rPr>
      </w:pPr>
      <w:r>
        <w:rPr>
          <w:noProof/>
        </w:rPr>
        <w:drawing>
          <wp:inline distT="0" distB="0" distL="0" distR="0" wp14:anchorId="287CFE0D" wp14:editId="5E2B0812">
            <wp:extent cx="3410675" cy="2146852"/>
            <wp:effectExtent l="0" t="0" r="0" b="6350"/>
            <wp:docPr id="2114834838" name="Picture 2" descr="2+ Thousand Continuous Improvement Infographics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Thousand Continuous Improvement Infographics Royalty-Free Images, Stock  Photos &amp; Pictures | Shutterstock"/>
                    <pic:cNvPicPr>
                      <a:picLocks noChangeAspect="1" noChangeArrowheads="1"/>
                    </pic:cNvPicPr>
                  </pic:nvPicPr>
                  <pic:blipFill rotWithShape="1">
                    <a:blip r:embed="rId11">
                      <a:extLst>
                        <a:ext uri="{28A0092B-C50C-407E-A947-70E740481C1C}">
                          <a14:useLocalDpi xmlns:a14="http://schemas.microsoft.com/office/drawing/2010/main" val="0"/>
                        </a:ext>
                      </a:extLst>
                    </a:blip>
                    <a:srcRect l="6523" r="10580" b="11531"/>
                    <a:stretch>
                      <a:fillRect/>
                    </a:stretch>
                  </pic:blipFill>
                  <pic:spPr bwMode="auto">
                    <a:xfrm>
                      <a:off x="0" y="0"/>
                      <a:ext cx="3419396" cy="2152341"/>
                    </a:xfrm>
                    <a:prstGeom prst="rect">
                      <a:avLst/>
                    </a:prstGeom>
                    <a:noFill/>
                    <a:ln>
                      <a:noFill/>
                    </a:ln>
                    <a:extLst>
                      <a:ext uri="{53640926-AAD7-44D8-BBD7-CCE9431645EC}">
                        <a14:shadowObscured xmlns:a14="http://schemas.microsoft.com/office/drawing/2010/main"/>
                      </a:ext>
                    </a:extLst>
                  </pic:spPr>
                </pic:pic>
              </a:graphicData>
            </a:graphic>
          </wp:inline>
        </w:drawing>
      </w:r>
    </w:p>
    <w:p w14:paraId="29A091FC" w14:textId="77777777" w:rsidR="00015130" w:rsidRDefault="00015130" w:rsidP="00015130">
      <w:pPr>
        <w:spacing w:after="0" w:line="240" w:lineRule="auto"/>
        <w:jc w:val="center"/>
        <w:rPr>
          <w:noProof/>
        </w:rPr>
      </w:pPr>
    </w:p>
    <w:p w14:paraId="6828126E" w14:textId="77777777" w:rsidR="00015130" w:rsidRDefault="00015130" w:rsidP="00015130">
      <w:pPr>
        <w:spacing w:after="0" w:line="240" w:lineRule="auto"/>
        <w:rPr>
          <w:noProof/>
        </w:rPr>
      </w:pPr>
    </w:p>
    <w:p w14:paraId="7DFCA93C" w14:textId="6457EB0A" w:rsidR="00E93996" w:rsidRPr="00E93996" w:rsidRDefault="00E93996" w:rsidP="00015130">
      <w:pPr>
        <w:spacing w:after="0" w:line="240" w:lineRule="auto"/>
        <w:rPr>
          <w:noProof/>
        </w:rPr>
      </w:pPr>
      <w:r w:rsidRPr="00E93996">
        <w:rPr>
          <w:rFonts w:ascii="Aptos" w:eastAsia="Aptos" w:hAnsi="Aptos" w:cs="Times New Roman"/>
          <w:b/>
          <w:bCs/>
          <w:color w:val="2F5496" w:themeColor="accent1" w:themeShade="BF"/>
          <w:kern w:val="2"/>
          <w:sz w:val="28"/>
          <w:szCs w:val="28"/>
          <w:lang w:val="en-GB"/>
          <w14:ligatures w14:val="standardContextual"/>
        </w:rPr>
        <w:lastRenderedPageBreak/>
        <w:t xml:space="preserve">Damp and Mould </w:t>
      </w:r>
    </w:p>
    <w:p w14:paraId="60F56B51" w14:textId="77777777" w:rsidR="00E93996" w:rsidRPr="00E93996" w:rsidRDefault="00E93996" w:rsidP="00E93996">
      <w:pPr>
        <w:spacing w:after="0" w:line="240" w:lineRule="auto"/>
        <w:rPr>
          <w:rFonts w:ascii="Aptos" w:eastAsia="Aptos" w:hAnsi="Aptos" w:cs="Times New Roman"/>
          <w:kern w:val="2"/>
          <w:lang w:val="en-GB"/>
          <w14:ligatures w14:val="standardContextual"/>
        </w:rPr>
      </w:pPr>
    </w:p>
    <w:p w14:paraId="736AC104" w14:textId="77777777" w:rsidR="00015130" w:rsidRDefault="00E93996" w:rsidP="00E93996">
      <w:pPr>
        <w:spacing w:after="0" w:line="240" w:lineRule="auto"/>
        <w:rPr>
          <w:rFonts w:ascii="Aptos" w:eastAsia="Aptos" w:hAnsi="Aptos" w:cs="Times New Roman"/>
          <w:kern w:val="2"/>
          <w:lang w:val="en-GB"/>
          <w14:ligatures w14:val="standardContextual"/>
        </w:rPr>
      </w:pPr>
      <w:r w:rsidRPr="00E93996">
        <w:rPr>
          <w:rFonts w:ascii="Aptos" w:eastAsia="Aptos" w:hAnsi="Aptos" w:cs="Times New Roman"/>
          <w:kern w:val="2"/>
          <w:lang w:val="en-GB"/>
          <w14:ligatures w14:val="standardContextual"/>
        </w:rPr>
        <w:t xml:space="preserve">We promptly address all cases of damp and mould to ensure accurate diagnosis and work with residents to develop a plan for completing the necessary work. </w:t>
      </w:r>
    </w:p>
    <w:p w14:paraId="6151E5D4" w14:textId="77777777" w:rsidR="00015130" w:rsidRDefault="00015130" w:rsidP="00E93996">
      <w:pPr>
        <w:spacing w:after="0" w:line="240" w:lineRule="auto"/>
        <w:rPr>
          <w:rFonts w:ascii="Aptos" w:eastAsia="Aptos" w:hAnsi="Aptos" w:cs="Times New Roman"/>
          <w:kern w:val="2"/>
          <w:lang w:val="en-GB"/>
          <w14:ligatures w14:val="standardContextual"/>
        </w:rPr>
      </w:pPr>
    </w:p>
    <w:p w14:paraId="4222DA77" w14:textId="33E1D556" w:rsidR="00E93996" w:rsidRPr="00E93996" w:rsidRDefault="00E93996" w:rsidP="00E93996">
      <w:pPr>
        <w:spacing w:after="0" w:line="240" w:lineRule="auto"/>
        <w:rPr>
          <w:rFonts w:ascii="Aptos" w:eastAsia="Aptos" w:hAnsi="Aptos" w:cs="Times New Roman"/>
          <w:kern w:val="2"/>
          <w:lang w:val="en-GB"/>
          <w14:ligatures w14:val="standardContextual"/>
        </w:rPr>
      </w:pPr>
      <w:r w:rsidRPr="00E93996">
        <w:rPr>
          <w:rFonts w:ascii="Aptos" w:eastAsia="Aptos" w:hAnsi="Aptos" w:cs="Times New Roman"/>
          <w:kern w:val="2"/>
          <w:lang w:val="en-GB"/>
          <w14:ligatures w14:val="standardContextual"/>
        </w:rPr>
        <w:t xml:space="preserve">Our aim is to complete work within 14 days, and to visit within three months after completion. We plan </w:t>
      </w:r>
      <w:r w:rsidR="001D22F1">
        <w:rPr>
          <w:rFonts w:ascii="Aptos" w:eastAsia="Aptos" w:hAnsi="Aptos" w:cs="Times New Roman"/>
          <w:kern w:val="2"/>
          <w:lang w:val="en-GB"/>
          <w14:ligatures w14:val="standardContextual"/>
        </w:rPr>
        <w:t xml:space="preserve">to monitor and evaluate all damp mould cases closely to ensure a high standard. Our office also shares information on the good and bad practice with other housing groups to manage cases efficiently and meet standards. </w:t>
      </w:r>
    </w:p>
    <w:p w14:paraId="4E23F17A" w14:textId="77777777" w:rsidR="00E93996" w:rsidRDefault="00E93996" w:rsidP="00E93996">
      <w:pPr>
        <w:spacing w:after="0" w:line="240" w:lineRule="auto"/>
        <w:rPr>
          <w:rFonts w:ascii="Aptos" w:eastAsia="Aptos" w:hAnsi="Aptos" w:cs="Times New Roman"/>
          <w:kern w:val="2"/>
          <w:lang w:val="en-GB"/>
          <w14:ligatures w14:val="standardContextual"/>
        </w:rPr>
      </w:pPr>
    </w:p>
    <w:p w14:paraId="2F83FF6E" w14:textId="77777777" w:rsidR="00015130" w:rsidRPr="00E93996" w:rsidRDefault="00015130" w:rsidP="00E93996">
      <w:pPr>
        <w:spacing w:after="0" w:line="240" w:lineRule="auto"/>
        <w:rPr>
          <w:rFonts w:ascii="Aptos" w:eastAsia="Aptos" w:hAnsi="Aptos" w:cs="Times New Roman"/>
          <w:kern w:val="2"/>
          <w:lang w:val="en-GB"/>
          <w14:ligatures w14:val="standardContextual"/>
        </w:rPr>
      </w:pPr>
    </w:p>
    <w:p w14:paraId="53F3C4E3" w14:textId="77777777" w:rsidR="00E93996" w:rsidRPr="00E93996" w:rsidRDefault="00E93996" w:rsidP="00E93996">
      <w:pPr>
        <w:spacing w:after="0" w:line="240" w:lineRule="auto"/>
        <w:rPr>
          <w:rFonts w:ascii="Aptos" w:eastAsia="Aptos" w:hAnsi="Aptos" w:cs="Times New Roman"/>
          <w:b/>
          <w:bCs/>
          <w:color w:val="2F5496" w:themeColor="accent1" w:themeShade="BF"/>
          <w:kern w:val="2"/>
          <w:sz w:val="28"/>
          <w:szCs w:val="28"/>
          <w:lang w:val="en-GB"/>
          <w14:ligatures w14:val="standardContextual"/>
        </w:rPr>
      </w:pPr>
      <w:r w:rsidRPr="00E93996">
        <w:rPr>
          <w:rFonts w:ascii="Aptos" w:eastAsia="Aptos" w:hAnsi="Aptos" w:cs="Times New Roman"/>
          <w:b/>
          <w:bCs/>
          <w:color w:val="2F5496" w:themeColor="accent1" w:themeShade="BF"/>
          <w:kern w:val="2"/>
          <w:sz w:val="28"/>
          <w:szCs w:val="28"/>
          <w:lang w:val="en-GB"/>
          <w14:ligatures w14:val="standardContextual"/>
        </w:rPr>
        <w:t xml:space="preserve">Communication </w:t>
      </w:r>
    </w:p>
    <w:p w14:paraId="49D52410" w14:textId="77777777" w:rsidR="00E93996" w:rsidRPr="00E93996" w:rsidRDefault="00E93996" w:rsidP="00E93996">
      <w:pPr>
        <w:spacing w:after="0" w:line="240" w:lineRule="auto"/>
        <w:rPr>
          <w:rFonts w:ascii="Aptos" w:eastAsia="Aptos" w:hAnsi="Aptos" w:cs="Times New Roman"/>
          <w:kern w:val="2"/>
          <w:lang w:val="en-GB"/>
          <w14:ligatures w14:val="standardContextual"/>
        </w:rPr>
      </w:pPr>
    </w:p>
    <w:p w14:paraId="4F8342BC" w14:textId="076814DD" w:rsidR="00015130" w:rsidRDefault="00E93996" w:rsidP="00E93996">
      <w:pPr>
        <w:spacing w:after="0" w:line="240" w:lineRule="auto"/>
        <w:rPr>
          <w:rFonts w:ascii="Aptos" w:eastAsia="Aptos" w:hAnsi="Aptos" w:cs="Times New Roman"/>
          <w:kern w:val="2"/>
          <w:lang w:val="en-GB"/>
          <w14:ligatures w14:val="standardContextual"/>
        </w:rPr>
      </w:pPr>
      <w:r w:rsidRPr="00E93996">
        <w:rPr>
          <w:rFonts w:ascii="Aptos" w:eastAsia="Aptos" w:hAnsi="Aptos" w:cs="Times New Roman"/>
          <w:kern w:val="2"/>
          <w:lang w:val="en-GB"/>
          <w14:ligatures w14:val="standardContextual"/>
        </w:rPr>
        <w:t xml:space="preserve">Communication is regularly mentioned as an issue when residents complain to us. We have continued training </w:t>
      </w:r>
      <w:r w:rsidR="002D30D9">
        <w:rPr>
          <w:rFonts w:ascii="Aptos" w:eastAsia="Aptos" w:hAnsi="Aptos" w:cs="Times New Roman"/>
          <w:kern w:val="2"/>
          <w:lang w:val="en-GB"/>
          <w14:ligatures w14:val="standardContextual"/>
        </w:rPr>
        <w:t>staff</w:t>
      </w:r>
      <w:r w:rsidRPr="00E93996">
        <w:rPr>
          <w:rFonts w:ascii="Aptos" w:eastAsia="Aptos" w:hAnsi="Aptos" w:cs="Times New Roman"/>
          <w:kern w:val="2"/>
          <w:lang w:val="en-GB"/>
          <w14:ligatures w14:val="standardContextual"/>
        </w:rPr>
        <w:t xml:space="preserve"> on communication best practice</w:t>
      </w:r>
      <w:r w:rsidR="0002775C">
        <w:rPr>
          <w:rFonts w:ascii="Aptos" w:eastAsia="Aptos" w:hAnsi="Aptos" w:cs="Times New Roman"/>
          <w:kern w:val="2"/>
          <w:lang w:val="en-GB"/>
          <w14:ligatures w14:val="standardContextual"/>
        </w:rPr>
        <w:t>.</w:t>
      </w:r>
      <w:r w:rsidRPr="00E93996">
        <w:rPr>
          <w:rFonts w:ascii="Aptos" w:eastAsia="Aptos" w:hAnsi="Aptos" w:cs="Times New Roman"/>
          <w:kern w:val="2"/>
          <w:lang w:val="en-GB"/>
          <w14:ligatures w14:val="standardContextual"/>
        </w:rPr>
        <w:t xml:space="preserve"> </w:t>
      </w:r>
    </w:p>
    <w:p w14:paraId="24020C40" w14:textId="77777777" w:rsidR="00015130" w:rsidRDefault="00015130" w:rsidP="00E93996">
      <w:pPr>
        <w:spacing w:after="0" w:line="240" w:lineRule="auto"/>
        <w:rPr>
          <w:rFonts w:ascii="Aptos" w:eastAsia="Aptos" w:hAnsi="Aptos" w:cs="Times New Roman"/>
          <w:kern w:val="2"/>
          <w:lang w:val="en-GB"/>
          <w14:ligatures w14:val="standardContextual"/>
        </w:rPr>
      </w:pPr>
    </w:p>
    <w:p w14:paraId="00E55A85" w14:textId="3AC14BD1" w:rsidR="00015130" w:rsidRDefault="0002775C" w:rsidP="00E93996">
      <w:pPr>
        <w:spacing w:after="0" w:line="240" w:lineRule="auto"/>
        <w:rPr>
          <w:rFonts w:ascii="Aptos" w:eastAsia="Aptos" w:hAnsi="Aptos" w:cs="Times New Roman"/>
          <w:kern w:val="2"/>
          <w:lang w:val="en-GB"/>
          <w14:ligatures w14:val="standardContextual"/>
        </w:rPr>
      </w:pPr>
      <w:r>
        <w:rPr>
          <w:rFonts w:ascii="Aptos" w:eastAsia="Aptos" w:hAnsi="Aptos" w:cs="Times New Roman"/>
          <w:kern w:val="2"/>
          <w:lang w:val="en-GB"/>
          <w14:ligatures w14:val="standardContextual"/>
        </w:rPr>
        <w:t>W</w:t>
      </w:r>
      <w:r w:rsidR="00E93996" w:rsidRPr="00E93996">
        <w:rPr>
          <w:rFonts w:ascii="Aptos" w:eastAsia="Aptos" w:hAnsi="Aptos" w:cs="Times New Roman"/>
          <w:kern w:val="2"/>
          <w:lang w:val="en-GB"/>
          <w14:ligatures w14:val="standardContextual"/>
        </w:rPr>
        <w:t xml:space="preserve">e will introduce our agreed approach to communicating with customers when scheduling appointments, which will be outlined in our resident annual report, prioritising phone calls over text messaging. </w:t>
      </w:r>
    </w:p>
    <w:p w14:paraId="787A868F" w14:textId="77777777" w:rsidR="00015130" w:rsidRDefault="00015130" w:rsidP="00E93996">
      <w:pPr>
        <w:spacing w:after="0" w:line="240" w:lineRule="auto"/>
        <w:rPr>
          <w:rFonts w:ascii="Aptos" w:eastAsia="Aptos" w:hAnsi="Aptos" w:cs="Times New Roman"/>
          <w:kern w:val="2"/>
          <w:lang w:val="en-GB"/>
          <w14:ligatures w14:val="standardContextual"/>
        </w:rPr>
      </w:pPr>
    </w:p>
    <w:p w14:paraId="10D54D5C" w14:textId="339E288A" w:rsidR="00E93996" w:rsidRPr="00E93996" w:rsidRDefault="00E93996" w:rsidP="00E93996">
      <w:pPr>
        <w:spacing w:after="0" w:line="240" w:lineRule="auto"/>
        <w:rPr>
          <w:rFonts w:ascii="Aptos" w:eastAsia="Aptos" w:hAnsi="Aptos" w:cs="Times New Roman"/>
          <w:kern w:val="2"/>
          <w:lang w:val="en-GB"/>
          <w14:ligatures w14:val="standardContextual"/>
        </w:rPr>
      </w:pPr>
      <w:r w:rsidRPr="00E93996">
        <w:rPr>
          <w:rFonts w:ascii="Aptos" w:eastAsia="Aptos" w:hAnsi="Aptos" w:cs="Times New Roman"/>
          <w:kern w:val="2"/>
          <w:lang w:val="en-GB"/>
          <w14:ligatures w14:val="standardContextual"/>
        </w:rPr>
        <w:t xml:space="preserve">We will also maintain contact with </w:t>
      </w:r>
      <w:r w:rsidR="001E43EF">
        <w:rPr>
          <w:rFonts w:ascii="Aptos" w:eastAsia="Aptos" w:hAnsi="Aptos" w:cs="Times New Roman"/>
          <w:kern w:val="2"/>
          <w:lang w:val="en-GB"/>
          <w14:ligatures w14:val="standardContextual"/>
        </w:rPr>
        <w:t>residents</w:t>
      </w:r>
      <w:r w:rsidRPr="00E93996">
        <w:rPr>
          <w:rFonts w:ascii="Aptos" w:eastAsia="Aptos" w:hAnsi="Aptos" w:cs="Times New Roman"/>
          <w:kern w:val="2"/>
          <w:lang w:val="en-GB"/>
          <w14:ligatures w14:val="standardContextual"/>
        </w:rPr>
        <w:t xml:space="preserve"> throughout the complaint handling process to verify and agree on complaint details, ensuring an open channel of communication.</w:t>
      </w:r>
    </w:p>
    <w:p w14:paraId="62058A34" w14:textId="77777777" w:rsidR="00E93996" w:rsidRDefault="00E93996" w:rsidP="00E93996">
      <w:pPr>
        <w:spacing w:after="0" w:line="240" w:lineRule="auto"/>
        <w:rPr>
          <w:rFonts w:ascii="Aptos" w:eastAsia="Aptos" w:hAnsi="Aptos" w:cs="Times New Roman"/>
          <w:kern w:val="2"/>
          <w:lang w:val="en-GB"/>
          <w14:ligatures w14:val="standardContextual"/>
        </w:rPr>
      </w:pPr>
    </w:p>
    <w:p w14:paraId="18046D32" w14:textId="77777777" w:rsidR="00015130" w:rsidRPr="00E93996" w:rsidRDefault="00015130" w:rsidP="00E93996">
      <w:pPr>
        <w:spacing w:after="0" w:line="240" w:lineRule="auto"/>
        <w:rPr>
          <w:rFonts w:ascii="Aptos" w:eastAsia="Aptos" w:hAnsi="Aptos" w:cs="Times New Roman"/>
          <w:kern w:val="2"/>
          <w:lang w:val="en-GB"/>
          <w14:ligatures w14:val="standardContextual"/>
        </w:rPr>
      </w:pPr>
    </w:p>
    <w:p w14:paraId="0993C72F" w14:textId="77777777" w:rsidR="00E93996" w:rsidRPr="00E93996" w:rsidRDefault="00E93996" w:rsidP="00E93996">
      <w:pPr>
        <w:spacing w:after="0" w:line="240" w:lineRule="auto"/>
        <w:rPr>
          <w:rFonts w:ascii="Aptos" w:eastAsia="Aptos" w:hAnsi="Aptos" w:cs="Times New Roman"/>
          <w:b/>
          <w:bCs/>
          <w:color w:val="2F5496" w:themeColor="accent1" w:themeShade="BF"/>
          <w:kern w:val="2"/>
          <w:sz w:val="28"/>
          <w:szCs w:val="28"/>
          <w:lang w:val="en-GB"/>
          <w14:ligatures w14:val="standardContextual"/>
        </w:rPr>
      </w:pPr>
      <w:r w:rsidRPr="00E93996">
        <w:rPr>
          <w:rFonts w:ascii="Aptos" w:eastAsia="Aptos" w:hAnsi="Aptos" w:cs="Times New Roman"/>
          <w:b/>
          <w:bCs/>
          <w:color w:val="2F5496" w:themeColor="accent1" w:themeShade="BF"/>
          <w:kern w:val="2"/>
          <w:sz w:val="28"/>
          <w:szCs w:val="28"/>
          <w:lang w:val="en-GB"/>
          <w14:ligatures w14:val="standardContextual"/>
        </w:rPr>
        <w:t xml:space="preserve">Records </w:t>
      </w:r>
    </w:p>
    <w:p w14:paraId="054D04D5" w14:textId="77777777" w:rsidR="00E93996" w:rsidRPr="00E93996" w:rsidRDefault="00E93996" w:rsidP="00E93996">
      <w:pPr>
        <w:spacing w:after="0" w:line="240" w:lineRule="auto"/>
        <w:rPr>
          <w:rFonts w:ascii="Aptos" w:eastAsia="Aptos" w:hAnsi="Aptos" w:cs="Times New Roman"/>
          <w:kern w:val="2"/>
          <w:lang w:val="en-GB"/>
          <w14:ligatures w14:val="standardContextual"/>
        </w:rPr>
      </w:pPr>
    </w:p>
    <w:p w14:paraId="4597C7DA" w14:textId="64EACEAC" w:rsidR="00015130" w:rsidRDefault="00E93996" w:rsidP="00E93996">
      <w:pPr>
        <w:spacing w:after="160" w:line="259" w:lineRule="auto"/>
        <w:rPr>
          <w:rFonts w:ascii="Aptos" w:eastAsia="Aptos" w:hAnsi="Aptos" w:cs="Times New Roman"/>
          <w:kern w:val="2"/>
          <w:sz w:val="24"/>
          <w:szCs w:val="24"/>
          <w:lang w:val="en-GB"/>
          <w14:ligatures w14:val="standardContextual"/>
        </w:rPr>
      </w:pPr>
      <w:r w:rsidRPr="00E93996">
        <w:rPr>
          <w:rFonts w:ascii="Aptos" w:eastAsia="Aptos" w:hAnsi="Aptos" w:cs="Times New Roman"/>
          <w:kern w:val="2"/>
          <w:sz w:val="24"/>
          <w:szCs w:val="24"/>
          <w:lang w:val="en-GB"/>
          <w14:ligatures w14:val="standardContextual"/>
        </w:rPr>
        <w:t xml:space="preserve">We </w:t>
      </w:r>
      <w:r w:rsidR="0002775C">
        <w:rPr>
          <w:rFonts w:ascii="Aptos" w:eastAsia="Aptos" w:hAnsi="Aptos" w:cs="Times New Roman"/>
          <w:kern w:val="2"/>
          <w:sz w:val="24"/>
          <w:szCs w:val="24"/>
          <w:lang w:val="en-GB"/>
          <w14:ligatures w14:val="standardContextual"/>
        </w:rPr>
        <w:t xml:space="preserve">aim to keep detailed, accurate and up to date records of all repairs. Effective records include details of all communication with tenants, photographs, evidence of any damage to belongings. These records allow for better operational stability, informed budgeting, predictive maintenance and compliance with safety regularities such as gas &amp; fire safety. </w:t>
      </w:r>
      <w:r w:rsidRPr="00E93996">
        <w:rPr>
          <w:rFonts w:ascii="Aptos" w:eastAsia="Aptos" w:hAnsi="Aptos" w:cs="Times New Roman"/>
          <w:kern w:val="2"/>
          <w:sz w:val="24"/>
          <w:szCs w:val="24"/>
          <w:lang w:val="en-GB"/>
          <w14:ligatures w14:val="standardContextual"/>
        </w:rPr>
        <w:t xml:space="preserve"> </w:t>
      </w:r>
    </w:p>
    <w:p w14:paraId="6C7EB99E" w14:textId="66E866CD" w:rsidR="00015130" w:rsidRDefault="00E93996" w:rsidP="00E93996">
      <w:pPr>
        <w:spacing w:after="160" w:line="259" w:lineRule="auto"/>
        <w:rPr>
          <w:rFonts w:ascii="Aptos" w:eastAsia="Aptos" w:hAnsi="Aptos" w:cs="Times New Roman"/>
          <w:kern w:val="2"/>
          <w:sz w:val="24"/>
          <w:szCs w:val="24"/>
          <w:lang w:val="en-GB"/>
          <w14:ligatures w14:val="standardContextual"/>
        </w:rPr>
      </w:pPr>
      <w:r w:rsidRPr="00E93996">
        <w:rPr>
          <w:rFonts w:ascii="Aptos" w:eastAsia="Aptos" w:hAnsi="Aptos" w:cs="Times New Roman"/>
          <w:kern w:val="2"/>
          <w:sz w:val="24"/>
          <w:szCs w:val="24"/>
          <w:lang w:val="en-GB"/>
          <w14:ligatures w14:val="standardContextual"/>
        </w:rPr>
        <w:t xml:space="preserve"> </w:t>
      </w:r>
    </w:p>
    <w:p w14:paraId="72B3423F" w14:textId="5585FC90" w:rsidR="00015130" w:rsidRPr="001E43EF" w:rsidRDefault="00015130" w:rsidP="001E43EF">
      <w:pPr>
        <w:spacing w:after="160" w:line="259" w:lineRule="auto"/>
        <w:jc w:val="center"/>
        <w:rPr>
          <w:rFonts w:ascii="Aptos" w:eastAsia="Aptos" w:hAnsi="Aptos" w:cs="Times New Roman"/>
          <w:kern w:val="2"/>
          <w:sz w:val="24"/>
          <w:szCs w:val="24"/>
          <w:lang w:val="en-GB"/>
          <w14:ligatures w14:val="standardContextual"/>
        </w:rPr>
      </w:pPr>
      <w:r>
        <w:rPr>
          <w:noProof/>
        </w:rPr>
        <w:lastRenderedPageBreak/>
        <w:drawing>
          <wp:inline distT="0" distB="0" distL="0" distR="0" wp14:anchorId="201B8BD1" wp14:editId="7497AB9E">
            <wp:extent cx="3116911" cy="2117624"/>
            <wp:effectExtent l="0" t="0" r="7620" b="0"/>
            <wp:docPr id="385057718" name="Picture 3" descr="115,500+ Communication Tools Stock Illustrations, Royalty-Free Vector  Graphics &amp; Clip Art - iStock | Digital communication tools, Communication  tools infographic, Communication tool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15,500+ Communication Tools Stock Illustrations, Royalty-Free Vector  Graphics &amp; Clip Art - iStock | Digital communication tools, Communication  tools infographic, Communication tools illustra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7687" cy="2138533"/>
                    </a:xfrm>
                    <a:prstGeom prst="rect">
                      <a:avLst/>
                    </a:prstGeom>
                    <a:noFill/>
                    <a:ln>
                      <a:noFill/>
                    </a:ln>
                  </pic:spPr>
                </pic:pic>
              </a:graphicData>
            </a:graphic>
          </wp:inline>
        </w:drawing>
      </w:r>
    </w:p>
    <w:p w14:paraId="61CB9BAE" w14:textId="620158A8" w:rsidR="00D601AC" w:rsidRPr="00551B94" w:rsidRDefault="002D30D9">
      <w:pPr>
        <w:pStyle w:val="Heading1"/>
        <w:rPr>
          <w:rFonts w:ascii="Aptos" w:hAnsi="Aptos"/>
        </w:rPr>
      </w:pPr>
      <w:r w:rsidRPr="00551B94">
        <w:rPr>
          <w:rFonts w:ascii="Aptos" w:hAnsi="Aptos"/>
        </w:rPr>
        <w:t>Our Culture &amp; Strategy</w:t>
      </w:r>
    </w:p>
    <w:p w14:paraId="29C35C69" w14:textId="77777777" w:rsidR="00015130" w:rsidRDefault="00015130">
      <w:pPr>
        <w:rPr>
          <w:rFonts w:ascii="Aptos" w:hAnsi="Aptos"/>
        </w:rPr>
      </w:pPr>
    </w:p>
    <w:p w14:paraId="5B204304" w14:textId="0AA4AA39" w:rsidR="00D601AC" w:rsidRDefault="002D30D9">
      <w:pPr>
        <w:rPr>
          <w:rFonts w:ascii="Aptos" w:hAnsi="Aptos"/>
        </w:rPr>
      </w:pPr>
      <w:r w:rsidRPr="00551B94">
        <w:rPr>
          <w:rFonts w:ascii="Aptos" w:hAnsi="Aptos"/>
        </w:rPr>
        <w:t>We will listen and act on resident feedback, be transparent in our performance, and continuously improve our engagement approach.</w:t>
      </w:r>
      <w:r w:rsidR="00015130">
        <w:rPr>
          <w:rFonts w:ascii="Aptos" w:hAnsi="Aptos"/>
        </w:rPr>
        <w:t xml:space="preserve"> Below </w:t>
      </w:r>
      <w:r w:rsidR="00C05CE0">
        <w:rPr>
          <w:rFonts w:ascii="Aptos" w:hAnsi="Aptos"/>
        </w:rPr>
        <w:t>we have outlined the actions we will take:</w:t>
      </w:r>
    </w:p>
    <w:p w14:paraId="59DC179A" w14:textId="77777777" w:rsidR="00C05CE0" w:rsidRPr="00C05CE0" w:rsidRDefault="00C05CE0" w:rsidP="00C05CE0">
      <w:pPr>
        <w:spacing w:after="160" w:line="259" w:lineRule="auto"/>
        <w:rPr>
          <w:rFonts w:ascii="Aptos" w:eastAsia="Aptos" w:hAnsi="Aptos" w:cs="Times New Roman"/>
          <w:kern w:val="2"/>
          <w:sz w:val="24"/>
          <w:szCs w:val="24"/>
          <w:lang w:val="en-GB"/>
          <w14:ligatures w14:val="standardContextual"/>
        </w:rPr>
      </w:pPr>
      <w:r w:rsidRPr="00C05CE0">
        <w:rPr>
          <w:rFonts w:ascii="Aptos" w:eastAsia="Aptos" w:hAnsi="Aptos" w:cs="Times New Roman"/>
          <w:kern w:val="2"/>
          <w:sz w:val="24"/>
          <w:szCs w:val="24"/>
          <w:lang w:val="en-GB"/>
          <w14:ligatures w14:val="standardContextual"/>
        </w:rPr>
        <w:t xml:space="preserve">We will: </w:t>
      </w:r>
    </w:p>
    <w:p w14:paraId="6B824CAE" w14:textId="1212A8BB" w:rsidR="00C05CE0" w:rsidRPr="00C05CE0" w:rsidRDefault="00C05CE0" w:rsidP="00C05CE0">
      <w:pPr>
        <w:spacing w:after="160" w:line="259" w:lineRule="auto"/>
        <w:rPr>
          <w:rFonts w:ascii="Aptos" w:eastAsia="Aptos" w:hAnsi="Aptos" w:cs="Times New Roman"/>
          <w:kern w:val="2"/>
          <w:sz w:val="24"/>
          <w:szCs w:val="24"/>
          <w:lang w:val="en-GB"/>
          <w14:ligatures w14:val="standardContextual"/>
        </w:rPr>
      </w:pPr>
      <w:r w:rsidRPr="00C05CE0">
        <w:rPr>
          <w:rFonts w:ascii="Aptos" w:eastAsia="Aptos" w:hAnsi="Aptos" w:cs="Times New Roman"/>
          <w:kern w:val="2"/>
          <w:sz w:val="24"/>
          <w:szCs w:val="24"/>
          <w:lang w:val="en-GB"/>
          <w14:ligatures w14:val="standardContextual"/>
        </w:rPr>
        <w:t>• Actively listen to residents and use their feedback to guide</w:t>
      </w:r>
      <w:r>
        <w:rPr>
          <w:rFonts w:ascii="Aptos" w:eastAsia="Aptos" w:hAnsi="Aptos" w:cs="Times New Roman"/>
          <w:kern w:val="2"/>
          <w:sz w:val="24"/>
          <w:szCs w:val="24"/>
          <w:lang w:val="en-GB"/>
          <w14:ligatures w14:val="standardContextual"/>
        </w:rPr>
        <w:t xml:space="preserve"> our decision making</w:t>
      </w:r>
    </w:p>
    <w:p w14:paraId="00C491F8" w14:textId="77777777" w:rsidR="00C05CE0" w:rsidRPr="00C05CE0" w:rsidRDefault="00C05CE0" w:rsidP="00C05CE0">
      <w:pPr>
        <w:spacing w:after="160" w:line="259" w:lineRule="auto"/>
        <w:rPr>
          <w:rFonts w:ascii="Aptos" w:eastAsia="Aptos" w:hAnsi="Aptos" w:cs="Times New Roman"/>
          <w:kern w:val="2"/>
          <w:sz w:val="24"/>
          <w:szCs w:val="24"/>
          <w:lang w:val="en-GB"/>
          <w14:ligatures w14:val="standardContextual"/>
        </w:rPr>
      </w:pPr>
      <w:r w:rsidRPr="00C05CE0">
        <w:rPr>
          <w:rFonts w:ascii="Aptos" w:eastAsia="Aptos" w:hAnsi="Aptos" w:cs="Times New Roman"/>
          <w:kern w:val="2"/>
          <w:sz w:val="24"/>
          <w:szCs w:val="24"/>
          <w:lang w:val="en-GB"/>
          <w14:ligatures w14:val="standardContextual"/>
        </w:rPr>
        <w:t xml:space="preserve">• Do more to exceed expectations and to be transparent about our performance </w:t>
      </w:r>
    </w:p>
    <w:p w14:paraId="10209A28" w14:textId="18D3BB9B" w:rsidR="00C05CE0" w:rsidRPr="00C05CE0" w:rsidRDefault="00C05CE0" w:rsidP="00C05CE0">
      <w:pPr>
        <w:spacing w:after="160" w:line="259" w:lineRule="auto"/>
        <w:rPr>
          <w:rFonts w:ascii="Aptos" w:eastAsia="Aptos" w:hAnsi="Aptos" w:cs="Times New Roman"/>
          <w:kern w:val="2"/>
          <w:sz w:val="24"/>
          <w:szCs w:val="24"/>
          <w:lang w:val="en-GB"/>
          <w14:ligatures w14:val="standardContextual"/>
        </w:rPr>
      </w:pPr>
      <w:r w:rsidRPr="00C05CE0">
        <w:rPr>
          <w:rFonts w:ascii="Aptos" w:eastAsia="Aptos" w:hAnsi="Aptos" w:cs="Times New Roman"/>
          <w:kern w:val="2"/>
          <w:sz w:val="24"/>
          <w:szCs w:val="24"/>
          <w:lang w:val="en-GB"/>
          <w14:ligatures w14:val="standardContextual"/>
        </w:rPr>
        <w:t>• Ensure residents can easily reach us through all</w:t>
      </w:r>
      <w:r>
        <w:rPr>
          <w:rFonts w:ascii="Aptos" w:eastAsia="Aptos" w:hAnsi="Aptos" w:cs="Times New Roman"/>
          <w:kern w:val="2"/>
          <w:sz w:val="24"/>
          <w:szCs w:val="24"/>
          <w:lang w:val="en-GB"/>
          <w14:ligatures w14:val="standardContextual"/>
        </w:rPr>
        <w:t xml:space="preserve"> channels</w:t>
      </w:r>
    </w:p>
    <w:p w14:paraId="4DC6B9D0" w14:textId="7BC5A7D1" w:rsidR="00C05CE0" w:rsidRDefault="00C05CE0" w:rsidP="00C05CE0">
      <w:pPr>
        <w:spacing w:after="160" w:line="259" w:lineRule="auto"/>
        <w:rPr>
          <w:rFonts w:ascii="Aptos" w:eastAsia="Aptos" w:hAnsi="Aptos" w:cs="Times New Roman"/>
          <w:kern w:val="2"/>
          <w:sz w:val="24"/>
          <w:szCs w:val="24"/>
          <w:lang w:val="en-GB"/>
          <w14:ligatures w14:val="standardContextual"/>
        </w:rPr>
      </w:pPr>
      <w:r w:rsidRPr="00C05CE0">
        <w:rPr>
          <w:rFonts w:ascii="Aptos" w:eastAsia="Aptos" w:hAnsi="Aptos" w:cs="Times New Roman"/>
          <w:kern w:val="2"/>
          <w:sz w:val="24"/>
          <w:szCs w:val="24"/>
          <w:lang w:val="en-GB"/>
          <w14:ligatures w14:val="standardContextual"/>
        </w:rPr>
        <w:t>• Continuously refine our approach to resident engagement and scrutiny, focusing efforts where they can make the greatest impact</w:t>
      </w:r>
    </w:p>
    <w:p w14:paraId="50D11515" w14:textId="77777777" w:rsidR="00C05CE0" w:rsidRPr="00C05CE0" w:rsidRDefault="00C05CE0" w:rsidP="00C05CE0">
      <w:pPr>
        <w:spacing w:after="160" w:line="259" w:lineRule="auto"/>
        <w:rPr>
          <w:rFonts w:ascii="Aptos" w:eastAsia="Aptos" w:hAnsi="Aptos" w:cs="Times New Roman"/>
          <w:kern w:val="2"/>
          <w:sz w:val="24"/>
          <w:szCs w:val="24"/>
          <w:lang w:val="en-GB"/>
          <w14:ligatures w14:val="standardContextual"/>
        </w:rPr>
      </w:pPr>
    </w:p>
    <w:p w14:paraId="5BD33844" w14:textId="0B453BAD" w:rsidR="00C05CE0" w:rsidRPr="00C05CE0" w:rsidRDefault="00C05CE0" w:rsidP="00C05CE0">
      <w:pPr>
        <w:spacing w:after="160" w:line="259" w:lineRule="auto"/>
        <w:rPr>
          <w:rFonts w:ascii="Aptos" w:eastAsia="Aptos" w:hAnsi="Aptos" w:cs="Times New Roman"/>
          <w:kern w:val="2"/>
          <w:sz w:val="24"/>
          <w:szCs w:val="24"/>
          <w:lang w:val="en-GB"/>
          <w14:ligatures w14:val="standardContextual"/>
        </w:rPr>
      </w:pPr>
      <w:r w:rsidRPr="00C05CE0">
        <w:rPr>
          <w:rFonts w:ascii="Aptos" w:eastAsia="Aptos" w:hAnsi="Aptos" w:cs="Times New Roman"/>
          <w:kern w:val="2"/>
          <w:sz w:val="24"/>
          <w:szCs w:val="24"/>
          <w:lang w:val="en-GB"/>
          <w14:ligatures w14:val="standardContextual"/>
        </w:rPr>
        <w:t>We will action</w:t>
      </w:r>
      <w:r>
        <w:rPr>
          <w:rFonts w:ascii="Aptos" w:eastAsia="Aptos" w:hAnsi="Aptos" w:cs="Times New Roman"/>
          <w:kern w:val="2"/>
          <w:sz w:val="24"/>
          <w:szCs w:val="24"/>
          <w:lang w:val="en-GB"/>
          <w14:ligatures w14:val="standardContextual"/>
        </w:rPr>
        <w:t>:</w:t>
      </w:r>
    </w:p>
    <w:p w14:paraId="512266D0" w14:textId="312C9178" w:rsidR="00C05CE0" w:rsidRPr="00C05CE0" w:rsidRDefault="00C05CE0" w:rsidP="00C05CE0">
      <w:pPr>
        <w:spacing w:after="160" w:line="259" w:lineRule="auto"/>
        <w:rPr>
          <w:rFonts w:ascii="Aptos" w:eastAsia="Aptos" w:hAnsi="Aptos" w:cs="Times New Roman"/>
          <w:kern w:val="2"/>
          <w:sz w:val="24"/>
          <w:szCs w:val="24"/>
          <w:lang w:val="en-GB"/>
          <w14:ligatures w14:val="standardContextual"/>
        </w:rPr>
      </w:pPr>
      <w:r w:rsidRPr="00C05CE0">
        <w:rPr>
          <w:rFonts w:ascii="Aptos" w:eastAsia="Aptos" w:hAnsi="Aptos" w:cs="Times New Roman"/>
          <w:kern w:val="2"/>
          <w:sz w:val="24"/>
          <w:szCs w:val="24"/>
          <w:lang w:val="en-GB"/>
          <w14:ligatures w14:val="standardContextual"/>
        </w:rPr>
        <w:t xml:space="preserve"> • We will align all services and delivery methods with the latest consumer standards and the Housing Ombudsman’s Code of Practice.</w:t>
      </w:r>
    </w:p>
    <w:p w14:paraId="2FCF18CC" w14:textId="610D7171" w:rsidR="00C05CE0" w:rsidRPr="00C05CE0" w:rsidRDefault="00C05CE0" w:rsidP="00C05CE0">
      <w:pPr>
        <w:spacing w:after="160" w:line="259" w:lineRule="auto"/>
        <w:rPr>
          <w:rFonts w:ascii="Aptos" w:eastAsia="Aptos" w:hAnsi="Aptos" w:cs="Times New Roman"/>
          <w:kern w:val="2"/>
          <w:sz w:val="24"/>
          <w:szCs w:val="24"/>
          <w:lang w:val="en-GB"/>
          <w14:ligatures w14:val="standardContextual"/>
        </w:rPr>
      </w:pPr>
      <w:r w:rsidRPr="00C05CE0">
        <w:rPr>
          <w:rFonts w:ascii="Aptos" w:eastAsia="Aptos" w:hAnsi="Aptos" w:cs="Times New Roman"/>
          <w:kern w:val="2"/>
          <w:sz w:val="24"/>
          <w:szCs w:val="24"/>
          <w:lang w:val="en-GB"/>
          <w14:ligatures w14:val="standardContextual"/>
        </w:rPr>
        <w:t>• We are committed to working collaboratively with our residents to shape and improve how services are designed and delivered.</w:t>
      </w:r>
    </w:p>
    <w:p w14:paraId="36F71EC7" w14:textId="77777777" w:rsidR="00C05CE0" w:rsidRDefault="00C05CE0" w:rsidP="00C05CE0">
      <w:pPr>
        <w:spacing w:after="160" w:line="259" w:lineRule="auto"/>
        <w:rPr>
          <w:rFonts w:ascii="Aptos" w:eastAsia="Aptos" w:hAnsi="Aptos" w:cs="Times New Roman"/>
          <w:kern w:val="2"/>
          <w:sz w:val="24"/>
          <w:szCs w:val="24"/>
          <w:lang w:val="en-GB"/>
          <w14:ligatures w14:val="standardContextual"/>
        </w:rPr>
      </w:pPr>
      <w:r w:rsidRPr="00C05CE0">
        <w:rPr>
          <w:rFonts w:ascii="Aptos" w:eastAsia="Aptos" w:hAnsi="Aptos" w:cs="Times New Roman"/>
          <w:kern w:val="2"/>
          <w:sz w:val="24"/>
          <w:szCs w:val="24"/>
          <w:lang w:val="en-GB"/>
          <w14:ligatures w14:val="standardContextual"/>
        </w:rPr>
        <w:t xml:space="preserve"> • We will use insight and data to understand as much as we care about residents and their needs, and the homes they live in.</w:t>
      </w:r>
    </w:p>
    <w:p w14:paraId="41DB1BAB" w14:textId="77777777" w:rsidR="00681283" w:rsidRDefault="00681283" w:rsidP="00C05CE0">
      <w:pPr>
        <w:spacing w:after="160" w:line="259" w:lineRule="auto"/>
        <w:rPr>
          <w:rFonts w:ascii="Aptos" w:eastAsia="Aptos" w:hAnsi="Aptos" w:cs="Times New Roman"/>
          <w:kern w:val="2"/>
          <w:sz w:val="24"/>
          <w:szCs w:val="24"/>
          <w:lang w:val="en-GB"/>
          <w14:ligatures w14:val="standardContextual"/>
        </w:rPr>
      </w:pPr>
    </w:p>
    <w:p w14:paraId="4AB9FB4E" w14:textId="77777777" w:rsidR="00681283" w:rsidRDefault="00681283" w:rsidP="00C05CE0">
      <w:pPr>
        <w:spacing w:after="160" w:line="259" w:lineRule="auto"/>
        <w:rPr>
          <w:rFonts w:ascii="Aptos" w:eastAsia="Aptos" w:hAnsi="Aptos" w:cs="Times New Roman"/>
          <w:kern w:val="2"/>
          <w:sz w:val="24"/>
          <w:szCs w:val="24"/>
          <w:lang w:val="en-GB"/>
          <w14:ligatures w14:val="standardContextual"/>
        </w:rPr>
      </w:pPr>
    </w:p>
    <w:p w14:paraId="5ABF88C6" w14:textId="0A920E8D" w:rsidR="00C05CE0" w:rsidRDefault="00681283" w:rsidP="00681283">
      <w:pPr>
        <w:jc w:val="center"/>
        <w:rPr>
          <w:rFonts w:ascii="Aptos" w:eastAsia="Aptos" w:hAnsi="Aptos" w:cs="Times New Roman"/>
          <w:kern w:val="2"/>
          <w:sz w:val="24"/>
          <w:szCs w:val="24"/>
          <w:lang w:val="en-GB"/>
          <w14:ligatures w14:val="standardContextual"/>
        </w:rPr>
      </w:pPr>
      <w:r>
        <w:rPr>
          <w:noProof/>
        </w:rPr>
        <w:drawing>
          <wp:inline distT="0" distB="0" distL="0" distR="0" wp14:anchorId="4D0AFB81" wp14:editId="4F27C857">
            <wp:extent cx="2822713" cy="1883114"/>
            <wp:effectExtent l="0" t="0" r="0" b="3175"/>
            <wp:docPr id="49013748" name="Picture 4" descr="141,200+ Company Culture Stock Illustrations, Royalty-Free Vector Graphics  &amp; Clip Art - iStock | Corporate, Teamwork, 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41,200+ Company Culture Stock Illustrations, Royalty-Free Vector Graphics  &amp; Clip Art - iStock | Corporate, Teamwork, Cul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0789" cy="1901844"/>
                    </a:xfrm>
                    <a:prstGeom prst="rect">
                      <a:avLst/>
                    </a:prstGeom>
                    <a:noFill/>
                    <a:ln>
                      <a:noFill/>
                    </a:ln>
                  </pic:spPr>
                </pic:pic>
              </a:graphicData>
            </a:graphic>
          </wp:inline>
        </w:drawing>
      </w:r>
    </w:p>
    <w:p w14:paraId="537214BF" w14:textId="3D4DF18E" w:rsidR="00E0415E" w:rsidRPr="004F4991" w:rsidRDefault="002F19C1" w:rsidP="004F4991">
      <w:pPr>
        <w:pStyle w:val="Heading1"/>
        <w:rPr>
          <w:rFonts w:ascii="Aptos" w:hAnsi="Aptos"/>
          <w:color w:val="70AD47" w:themeColor="accent6"/>
          <w:sz w:val="36"/>
          <w:szCs w:val="36"/>
        </w:rPr>
      </w:pPr>
      <w:r>
        <w:rPr>
          <w:rFonts w:ascii="Aptos" w:hAnsi="Aptos"/>
          <w:color w:val="70AD47" w:themeColor="accent6"/>
          <w:sz w:val="36"/>
          <w:szCs w:val="36"/>
        </w:rPr>
        <w:t xml:space="preserve">Complaints </w:t>
      </w:r>
      <w:r w:rsidR="00E0415E">
        <w:rPr>
          <w:rFonts w:ascii="Aptos" w:hAnsi="Aptos"/>
          <w:color w:val="70AD47" w:themeColor="accent6"/>
          <w:sz w:val="36"/>
          <w:szCs w:val="36"/>
        </w:rPr>
        <w:t>we handled in 2024</w:t>
      </w:r>
    </w:p>
    <w:p w14:paraId="5A8BCDD4" w14:textId="7C57F15E" w:rsidR="004F4991" w:rsidRDefault="00E0415E">
      <w:pPr>
        <w:rPr>
          <w:rFonts w:ascii="Aptos" w:hAnsi="Aptos"/>
        </w:rPr>
      </w:pPr>
      <w:r>
        <w:rPr>
          <w:rFonts w:ascii="Aptos" w:hAnsi="Aptos"/>
        </w:rPr>
        <w:t>Complaints handled from 1</w:t>
      </w:r>
      <w:r w:rsidRPr="00E0415E">
        <w:rPr>
          <w:rFonts w:ascii="Aptos" w:hAnsi="Aptos"/>
          <w:vertAlign w:val="superscript"/>
        </w:rPr>
        <w:t>st</w:t>
      </w:r>
      <w:r>
        <w:rPr>
          <w:rFonts w:ascii="Aptos" w:hAnsi="Aptos"/>
        </w:rPr>
        <w:t xml:space="preserve"> January to 31 December 2024:</w:t>
      </w:r>
    </w:p>
    <w:p w14:paraId="3E4BEEF3" w14:textId="665F1B78" w:rsidR="001E43EF" w:rsidRDefault="002F19C1" w:rsidP="001E43EF">
      <w:pPr>
        <w:ind w:left="-851" w:right="-999"/>
        <w:rPr>
          <w:rFonts w:ascii="Aptos" w:hAnsi="Aptos"/>
        </w:rPr>
      </w:pPr>
      <w:r>
        <w:rPr>
          <w:rFonts w:ascii="Aptos" w:hAnsi="Aptos"/>
          <w:noProof/>
        </w:rPr>
        <w:drawing>
          <wp:anchor distT="0" distB="0" distL="114300" distR="114300" simplePos="0" relativeHeight="251662336" behindDoc="0" locked="0" layoutInCell="1" allowOverlap="1" wp14:anchorId="6384106D" wp14:editId="2EF7C0E8">
            <wp:simplePos x="0" y="0"/>
            <wp:positionH relativeFrom="column">
              <wp:posOffset>-363855</wp:posOffset>
            </wp:positionH>
            <wp:positionV relativeFrom="paragraph">
              <wp:posOffset>198451</wp:posOffset>
            </wp:positionV>
            <wp:extent cx="2997200" cy="2548255"/>
            <wp:effectExtent l="0" t="0" r="12700" b="4445"/>
            <wp:wrapThrough wrapText="bothSides">
              <wp:wrapPolygon edited="0">
                <wp:start x="0" y="0"/>
                <wp:lineTo x="0" y="21476"/>
                <wp:lineTo x="21554" y="21476"/>
                <wp:lineTo x="21554" y="0"/>
                <wp:lineTo x="0" y="0"/>
              </wp:wrapPolygon>
            </wp:wrapThrough>
            <wp:docPr id="1250283872"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Pr>
          <w:rFonts w:ascii="Aptos" w:hAnsi="Aptos"/>
        </w:rPr>
        <w:t xml:space="preserve">             </w:t>
      </w:r>
      <w:r>
        <w:rPr>
          <w:rFonts w:ascii="Aptos" w:hAnsi="Aptos"/>
          <w:noProof/>
        </w:rPr>
        <w:drawing>
          <wp:inline distT="0" distB="0" distL="0" distR="0" wp14:anchorId="7660DF75" wp14:editId="64CCFFAF">
            <wp:extent cx="3164619" cy="2548255"/>
            <wp:effectExtent l="0" t="0" r="17145" b="4445"/>
            <wp:docPr id="166561249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ascii="Aptos" w:hAnsi="Aptos"/>
        </w:rPr>
        <w:t xml:space="preserve">      </w:t>
      </w:r>
    </w:p>
    <w:p w14:paraId="353E0C3C" w14:textId="625F8DAA" w:rsidR="004F4991" w:rsidRDefault="001E43EF" w:rsidP="001E43EF">
      <w:pPr>
        <w:ind w:left="-851" w:right="-999"/>
        <w:rPr>
          <w:rFonts w:ascii="Aptos" w:hAnsi="Aptos"/>
        </w:rPr>
      </w:pPr>
      <w:r w:rsidRPr="00C13080">
        <w:rPr>
          <w:rFonts w:ascii="Aptos" w:hAnsi="Aptos"/>
          <w:noProof/>
        </w:rPr>
        <w:lastRenderedPageBreak/>
        <mc:AlternateContent>
          <mc:Choice Requires="wps">
            <w:drawing>
              <wp:anchor distT="0" distB="0" distL="114300" distR="114300" simplePos="0" relativeHeight="251665408" behindDoc="1" locked="0" layoutInCell="1" allowOverlap="1" wp14:anchorId="0512E153" wp14:editId="7CC5E09C">
                <wp:simplePos x="0" y="0"/>
                <wp:positionH relativeFrom="column">
                  <wp:posOffset>647988</wp:posOffset>
                </wp:positionH>
                <wp:positionV relativeFrom="paragraph">
                  <wp:posOffset>295275</wp:posOffset>
                </wp:positionV>
                <wp:extent cx="4269740" cy="2305685"/>
                <wp:effectExtent l="0" t="0" r="0" b="5715"/>
                <wp:wrapThrough wrapText="bothSides">
                  <wp:wrapPolygon edited="0">
                    <wp:start x="0" y="0"/>
                    <wp:lineTo x="0" y="21535"/>
                    <wp:lineTo x="21523" y="21535"/>
                    <wp:lineTo x="21523" y="0"/>
                    <wp:lineTo x="0" y="0"/>
                  </wp:wrapPolygon>
                </wp:wrapThrough>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9740" cy="2305685"/>
                        </a:xfrm>
                        <a:prstGeom prst="rect">
                          <a:avLst/>
                        </a:prstGeom>
                        <a:solidFill>
                          <a:schemeClr val="accent3">
                            <a:lumMod val="20000"/>
                            <a:lumOff val="80000"/>
                          </a:schemeClr>
                        </a:solidFill>
                        <a:ln w="9525">
                          <a:noFill/>
                          <a:miter lim="800000"/>
                          <a:headEnd/>
                          <a:tailEnd/>
                        </a:ln>
                      </wps:spPr>
                      <wps:txbx>
                        <w:txbxContent>
                          <w:p w14:paraId="0B8F058C" w14:textId="585905D7" w:rsidR="00C13080" w:rsidRDefault="00C13080" w:rsidP="00C13080">
                            <w:pPr>
                              <w:pBdr>
                                <w:top w:val="single" w:sz="24" w:space="8" w:color="4472C4" w:themeColor="accent1"/>
                                <w:bottom w:val="single" w:sz="24" w:space="8" w:color="4472C4" w:themeColor="accent1"/>
                              </w:pBdr>
                              <w:spacing w:after="0"/>
                              <w:jc w:val="center"/>
                              <w:rPr>
                                <w:rFonts w:ascii="Aptos" w:hAnsi="Aptos"/>
                                <w:b/>
                                <w:bCs/>
                                <w:color w:val="70AD47" w:themeColor="accent6"/>
                                <w:sz w:val="28"/>
                                <w:szCs w:val="28"/>
                              </w:rPr>
                            </w:pPr>
                            <w:r w:rsidRPr="00C13080">
                              <w:rPr>
                                <w:rFonts w:ascii="Aptos" w:hAnsi="Aptos"/>
                                <w:b/>
                                <w:bCs/>
                                <w:color w:val="70AD47" w:themeColor="accent6"/>
                                <w:sz w:val="28"/>
                                <w:szCs w:val="28"/>
                              </w:rPr>
                              <w:t>Average time to complete Stage 1 response</w:t>
                            </w:r>
                          </w:p>
                          <w:p w14:paraId="176D21DE" w14:textId="77777777" w:rsidR="00C13080" w:rsidRDefault="00C13080" w:rsidP="00C13080">
                            <w:pPr>
                              <w:pBdr>
                                <w:top w:val="single" w:sz="24" w:space="8" w:color="4472C4" w:themeColor="accent1"/>
                                <w:bottom w:val="single" w:sz="24" w:space="8" w:color="4472C4" w:themeColor="accent1"/>
                              </w:pBdr>
                              <w:spacing w:after="0"/>
                              <w:jc w:val="center"/>
                              <w:rPr>
                                <w:rFonts w:ascii="Aptos" w:hAnsi="Aptos"/>
                                <w:b/>
                                <w:bCs/>
                                <w:color w:val="70AD47" w:themeColor="accent6"/>
                                <w:sz w:val="28"/>
                                <w:szCs w:val="28"/>
                              </w:rPr>
                            </w:pPr>
                          </w:p>
                          <w:p w14:paraId="64752937" w14:textId="26243E8D" w:rsidR="00C13080" w:rsidRDefault="00C13080" w:rsidP="00C13080">
                            <w:pPr>
                              <w:pBdr>
                                <w:top w:val="single" w:sz="24" w:space="8" w:color="4472C4" w:themeColor="accent1"/>
                                <w:bottom w:val="single" w:sz="24" w:space="8" w:color="4472C4" w:themeColor="accent1"/>
                              </w:pBdr>
                              <w:spacing w:after="0"/>
                              <w:rPr>
                                <w:rFonts w:ascii="Aptos" w:hAnsi="Aptos"/>
                                <w:b/>
                                <w:bCs/>
                                <w:color w:val="70AD47" w:themeColor="accent6"/>
                                <w:sz w:val="24"/>
                                <w:szCs w:val="24"/>
                              </w:rPr>
                            </w:pPr>
                            <w:r>
                              <w:rPr>
                                <w:rFonts w:ascii="Aptos" w:hAnsi="Aptos"/>
                                <w:b/>
                                <w:bCs/>
                                <w:color w:val="70AD47" w:themeColor="accent6"/>
                                <w:sz w:val="24"/>
                                <w:szCs w:val="24"/>
                              </w:rPr>
                              <w:t xml:space="preserve"> </w:t>
                            </w:r>
                            <w:r w:rsidRPr="00C13080">
                              <w:rPr>
                                <w:rFonts w:ascii="Aptos" w:hAnsi="Aptos"/>
                                <w:b/>
                                <w:bCs/>
                                <w:color w:val="70AD47" w:themeColor="accent6"/>
                                <w:sz w:val="24"/>
                                <w:szCs w:val="24"/>
                              </w:rPr>
                              <w:t>Average response</w:t>
                            </w:r>
                            <w:r>
                              <w:rPr>
                                <w:rFonts w:ascii="Aptos" w:hAnsi="Aptos"/>
                                <w:b/>
                                <w:bCs/>
                                <w:color w:val="70AD47" w:themeColor="accent6"/>
                                <w:sz w:val="24"/>
                                <w:szCs w:val="24"/>
                              </w:rPr>
                              <w:t xml:space="preserve"> </w:t>
                            </w:r>
                            <w:r w:rsidRPr="00C13080">
                              <w:rPr>
                                <w:rFonts w:ascii="Aptos" w:hAnsi="Aptos"/>
                                <w:b/>
                                <w:bCs/>
                                <w:color w:val="70AD47" w:themeColor="accent6"/>
                                <w:sz w:val="24"/>
                                <w:szCs w:val="24"/>
                              </w:rPr>
                              <w:t>time</w:t>
                            </w:r>
                            <w:r>
                              <w:rPr>
                                <w:rFonts w:ascii="Aptos" w:hAnsi="Aptos"/>
                                <w:b/>
                                <w:bCs/>
                                <w:color w:val="70AD47" w:themeColor="accent6"/>
                                <w:sz w:val="24"/>
                                <w:szCs w:val="24"/>
                              </w:rPr>
                              <w:t xml:space="preserve">                              We aim for within</w:t>
                            </w:r>
                          </w:p>
                          <w:p w14:paraId="4CDE60D4" w14:textId="4B482E19" w:rsidR="00C13080" w:rsidRPr="00C13080" w:rsidRDefault="00C13080" w:rsidP="00C13080">
                            <w:pPr>
                              <w:pBdr>
                                <w:top w:val="single" w:sz="24" w:space="8" w:color="4472C4" w:themeColor="accent1"/>
                                <w:bottom w:val="single" w:sz="24" w:space="8" w:color="4472C4" w:themeColor="accent1"/>
                              </w:pBdr>
                              <w:spacing w:after="0"/>
                              <w:rPr>
                                <w:rFonts w:ascii="Aptos" w:hAnsi="Aptos"/>
                                <w:b/>
                                <w:bCs/>
                                <w:color w:val="2F5496" w:themeColor="accent1" w:themeShade="BF"/>
                                <w:sz w:val="112"/>
                                <w:szCs w:val="112"/>
                              </w:rPr>
                            </w:pPr>
                            <w:r w:rsidRPr="00C13080">
                              <w:rPr>
                                <w:rFonts w:ascii="Aptos" w:hAnsi="Aptos"/>
                                <w:b/>
                                <w:bCs/>
                                <w:color w:val="2F5496" w:themeColor="accent1" w:themeShade="BF"/>
                                <w:sz w:val="96"/>
                                <w:szCs w:val="96"/>
                              </w:rPr>
                              <w:t xml:space="preserve">   </w:t>
                            </w:r>
                            <w:r w:rsidR="001E43EF">
                              <w:rPr>
                                <w:rFonts w:ascii="Aptos" w:hAnsi="Aptos"/>
                                <w:b/>
                                <w:bCs/>
                                <w:color w:val="2F5496" w:themeColor="accent1" w:themeShade="BF"/>
                                <w:sz w:val="96"/>
                                <w:szCs w:val="96"/>
                              </w:rPr>
                              <w:t xml:space="preserve"> </w:t>
                            </w:r>
                            <w:r w:rsidRPr="00C13080">
                              <w:rPr>
                                <w:rFonts w:ascii="Aptos" w:hAnsi="Aptos"/>
                                <w:b/>
                                <w:bCs/>
                                <w:color w:val="2F5496" w:themeColor="accent1" w:themeShade="BF"/>
                                <w:sz w:val="96"/>
                                <w:szCs w:val="96"/>
                              </w:rPr>
                              <w:t xml:space="preserve"> </w:t>
                            </w:r>
                            <w:r w:rsidRPr="00C13080">
                              <w:rPr>
                                <w:rFonts w:ascii="Bodoni MT" w:hAnsi="Bodoni MT"/>
                                <w:b/>
                                <w:bCs/>
                                <w:color w:val="2F5496" w:themeColor="accent1" w:themeShade="BF"/>
                                <w:sz w:val="112"/>
                                <w:szCs w:val="112"/>
                              </w:rPr>
                              <w:t>7</w:t>
                            </w:r>
                            <w:r>
                              <w:rPr>
                                <w:rFonts w:ascii="Aptos" w:hAnsi="Aptos"/>
                                <w:b/>
                                <w:bCs/>
                                <w:color w:val="2F5496" w:themeColor="accent1" w:themeShade="BF"/>
                                <w:sz w:val="112"/>
                                <w:szCs w:val="112"/>
                              </w:rPr>
                              <w:t xml:space="preserve">   </w:t>
                            </w:r>
                            <w:r>
                              <w:rPr>
                                <w:rFonts w:ascii="Aptos" w:hAnsi="Aptos"/>
                                <w:b/>
                                <w:bCs/>
                                <w:color w:val="2F5496" w:themeColor="accent1" w:themeShade="BF"/>
                                <w:sz w:val="112"/>
                                <w:szCs w:val="112"/>
                              </w:rPr>
                              <w:tab/>
                            </w:r>
                            <w:r>
                              <w:rPr>
                                <w:rFonts w:ascii="Aptos" w:hAnsi="Aptos"/>
                                <w:b/>
                                <w:bCs/>
                                <w:color w:val="2F5496" w:themeColor="accent1" w:themeShade="BF"/>
                                <w:sz w:val="112"/>
                                <w:szCs w:val="112"/>
                              </w:rPr>
                              <w:tab/>
                            </w:r>
                            <w:r>
                              <w:rPr>
                                <w:rFonts w:ascii="Aptos" w:hAnsi="Aptos"/>
                                <w:b/>
                                <w:bCs/>
                                <w:color w:val="2F5496" w:themeColor="accent1" w:themeShade="BF"/>
                                <w:sz w:val="112"/>
                                <w:szCs w:val="112"/>
                              </w:rPr>
                              <w:tab/>
                            </w:r>
                            <w:r w:rsidRPr="00C13080">
                              <w:rPr>
                                <w:rFonts w:ascii="Bodoni MT" w:hAnsi="Bodoni MT"/>
                                <w:b/>
                                <w:bCs/>
                                <w:color w:val="2F5496" w:themeColor="accent1" w:themeShade="BF"/>
                                <w:sz w:val="112"/>
                                <w:szCs w:val="112"/>
                              </w:rPr>
                              <w:t>10</w:t>
                            </w:r>
                          </w:p>
                          <w:p w14:paraId="7AFA3DF4" w14:textId="204C6FAF" w:rsidR="00C13080" w:rsidRPr="00C13080" w:rsidRDefault="00C13080" w:rsidP="00C13080">
                            <w:pPr>
                              <w:pBdr>
                                <w:top w:val="single" w:sz="24" w:space="8" w:color="4472C4" w:themeColor="accent1"/>
                                <w:bottom w:val="single" w:sz="24" w:space="8" w:color="4472C4" w:themeColor="accent1"/>
                              </w:pBdr>
                              <w:spacing w:after="0"/>
                              <w:rPr>
                                <w:rFonts w:ascii="Aptos" w:hAnsi="Aptos"/>
                                <w:b/>
                                <w:bCs/>
                                <w:color w:val="2F5496" w:themeColor="accent1" w:themeShade="BF"/>
                                <w:sz w:val="24"/>
                                <w:szCs w:val="24"/>
                              </w:rPr>
                            </w:pPr>
                            <w:r w:rsidRPr="00C13080">
                              <w:rPr>
                                <w:rFonts w:ascii="Aptos" w:hAnsi="Aptos"/>
                                <w:b/>
                                <w:bCs/>
                                <w:color w:val="2F5496" w:themeColor="accent1" w:themeShade="BF"/>
                                <w:sz w:val="24"/>
                                <w:szCs w:val="24"/>
                              </w:rPr>
                              <w:t xml:space="preserve">        </w:t>
                            </w:r>
                            <w:r w:rsidR="001E43EF">
                              <w:rPr>
                                <w:rFonts w:ascii="Aptos" w:hAnsi="Aptos"/>
                                <w:b/>
                                <w:bCs/>
                                <w:color w:val="2F5496" w:themeColor="accent1" w:themeShade="BF"/>
                                <w:sz w:val="24"/>
                                <w:szCs w:val="24"/>
                              </w:rPr>
                              <w:t xml:space="preserve">  </w:t>
                            </w:r>
                            <w:r w:rsidRPr="00C13080">
                              <w:rPr>
                                <w:rFonts w:ascii="Aptos" w:hAnsi="Aptos"/>
                                <w:b/>
                                <w:bCs/>
                                <w:color w:val="2F5496" w:themeColor="accent1" w:themeShade="BF"/>
                                <w:sz w:val="24"/>
                                <w:szCs w:val="24"/>
                              </w:rPr>
                              <w:t>Working days</w:t>
                            </w:r>
                            <w:r>
                              <w:rPr>
                                <w:rFonts w:ascii="Aptos" w:hAnsi="Aptos"/>
                                <w:b/>
                                <w:bCs/>
                                <w:color w:val="2F5496" w:themeColor="accent1" w:themeShade="BF"/>
                                <w:sz w:val="24"/>
                                <w:szCs w:val="24"/>
                              </w:rPr>
                              <w:tab/>
                            </w:r>
                            <w:r>
                              <w:rPr>
                                <w:rFonts w:ascii="Aptos" w:hAnsi="Aptos"/>
                                <w:b/>
                                <w:bCs/>
                                <w:color w:val="2F5496" w:themeColor="accent1" w:themeShade="BF"/>
                                <w:sz w:val="24"/>
                                <w:szCs w:val="24"/>
                              </w:rPr>
                              <w:tab/>
                            </w:r>
                            <w:r>
                              <w:rPr>
                                <w:rFonts w:ascii="Aptos" w:hAnsi="Aptos"/>
                                <w:b/>
                                <w:bCs/>
                                <w:color w:val="2F5496" w:themeColor="accent1" w:themeShade="BF"/>
                                <w:sz w:val="24"/>
                                <w:szCs w:val="24"/>
                              </w:rPr>
                              <w:tab/>
                              <w:t xml:space="preserve">             </w:t>
                            </w:r>
                            <w:r w:rsidRPr="00C13080">
                              <w:rPr>
                                <w:rFonts w:ascii="Aptos" w:hAnsi="Aptos"/>
                                <w:b/>
                                <w:bCs/>
                                <w:color w:val="2F5496" w:themeColor="accent1" w:themeShade="BF"/>
                                <w:sz w:val="24"/>
                                <w:szCs w:val="24"/>
                              </w:rPr>
                              <w:t>Working days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512E153" id="_x0000_s1028" type="#_x0000_t202" style="position:absolute;left:0;text-align:left;margin-left:51pt;margin-top:23.25pt;width:336.2pt;height:181.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" fillcolor="#ededed [662]" stroked="f">
                <v:textbox>
                  <w:txbxContent>
                    <w:p w14:paraId="0B8F058C" w14:textId="585905D7" w:rsidR="00C13080" w:rsidRDefault="00C13080" w:rsidP="00C13080">
                      <w:pPr>
                        <w:pBdr>
                          <w:top w:val="single" w:sz="24" w:space="8" w:color="4472C4" w:themeColor="accent1"/>
                          <w:bottom w:val="single" w:sz="24" w:space="8" w:color="4472C4" w:themeColor="accent1"/>
                        </w:pBdr>
                        <w:spacing w:after="0"/>
                        <w:jc w:val="center"/>
                        <w:rPr>
                          <w:rFonts w:ascii="Aptos" w:hAnsi="Aptos"/>
                          <w:b/>
                          <w:bCs/>
                          <w:color w:val="70AD47" w:themeColor="accent6"/>
                          <w:sz w:val="28"/>
                          <w:szCs w:val="28"/>
                        </w:rPr>
                      </w:pPr>
                      <w:r w:rsidRPr="00C13080">
                        <w:rPr>
                          <w:rFonts w:ascii="Aptos" w:hAnsi="Aptos"/>
                          <w:b/>
                          <w:bCs/>
                          <w:color w:val="70AD47" w:themeColor="accent6"/>
                          <w:sz w:val="28"/>
                          <w:szCs w:val="28"/>
                        </w:rPr>
                        <w:t>Average time to complete Stage 1 response</w:t>
                      </w:r>
                    </w:p>
                    <w:p w14:paraId="176D21DE" w14:textId="77777777" w:rsidR="00C13080" w:rsidRDefault="00C13080" w:rsidP="00C13080">
                      <w:pPr>
                        <w:pBdr>
                          <w:top w:val="single" w:sz="24" w:space="8" w:color="4472C4" w:themeColor="accent1"/>
                          <w:bottom w:val="single" w:sz="24" w:space="8" w:color="4472C4" w:themeColor="accent1"/>
                        </w:pBdr>
                        <w:spacing w:after="0"/>
                        <w:jc w:val="center"/>
                        <w:rPr>
                          <w:rFonts w:ascii="Aptos" w:hAnsi="Aptos"/>
                          <w:b/>
                          <w:bCs/>
                          <w:color w:val="70AD47" w:themeColor="accent6"/>
                          <w:sz w:val="28"/>
                          <w:szCs w:val="28"/>
                        </w:rPr>
                      </w:pPr>
                    </w:p>
                    <w:p w14:paraId="64752937" w14:textId="26243E8D" w:rsidR="00C13080" w:rsidRDefault="00C13080" w:rsidP="00C13080">
                      <w:pPr>
                        <w:pBdr>
                          <w:top w:val="single" w:sz="24" w:space="8" w:color="4472C4" w:themeColor="accent1"/>
                          <w:bottom w:val="single" w:sz="24" w:space="8" w:color="4472C4" w:themeColor="accent1"/>
                        </w:pBdr>
                        <w:spacing w:after="0"/>
                        <w:rPr>
                          <w:rFonts w:ascii="Aptos" w:hAnsi="Aptos"/>
                          <w:b/>
                          <w:bCs/>
                          <w:color w:val="70AD47" w:themeColor="accent6"/>
                          <w:sz w:val="24"/>
                          <w:szCs w:val="24"/>
                        </w:rPr>
                      </w:pPr>
                      <w:r>
                        <w:rPr>
                          <w:rFonts w:ascii="Aptos" w:hAnsi="Aptos"/>
                          <w:b/>
                          <w:bCs/>
                          <w:color w:val="70AD47" w:themeColor="accent6"/>
                          <w:sz w:val="24"/>
                          <w:szCs w:val="24"/>
                        </w:rPr>
                        <w:t xml:space="preserve"> </w:t>
                      </w:r>
                      <w:r w:rsidRPr="00C13080">
                        <w:rPr>
                          <w:rFonts w:ascii="Aptos" w:hAnsi="Aptos"/>
                          <w:b/>
                          <w:bCs/>
                          <w:color w:val="70AD47" w:themeColor="accent6"/>
                          <w:sz w:val="24"/>
                          <w:szCs w:val="24"/>
                        </w:rPr>
                        <w:t>Average response</w:t>
                      </w:r>
                      <w:r>
                        <w:rPr>
                          <w:rFonts w:ascii="Aptos" w:hAnsi="Aptos"/>
                          <w:b/>
                          <w:bCs/>
                          <w:color w:val="70AD47" w:themeColor="accent6"/>
                          <w:sz w:val="24"/>
                          <w:szCs w:val="24"/>
                        </w:rPr>
                        <w:t xml:space="preserve"> </w:t>
                      </w:r>
                      <w:r w:rsidRPr="00C13080">
                        <w:rPr>
                          <w:rFonts w:ascii="Aptos" w:hAnsi="Aptos"/>
                          <w:b/>
                          <w:bCs/>
                          <w:color w:val="70AD47" w:themeColor="accent6"/>
                          <w:sz w:val="24"/>
                          <w:szCs w:val="24"/>
                        </w:rPr>
                        <w:t>time</w:t>
                      </w:r>
                      <w:r>
                        <w:rPr>
                          <w:rFonts w:ascii="Aptos" w:hAnsi="Aptos"/>
                          <w:b/>
                          <w:bCs/>
                          <w:color w:val="70AD47" w:themeColor="accent6"/>
                          <w:sz w:val="24"/>
                          <w:szCs w:val="24"/>
                        </w:rPr>
                        <w:t xml:space="preserve">                              We aim for within</w:t>
                      </w:r>
                    </w:p>
                    <w:p w14:paraId="4CDE60D4" w14:textId="4B482E19" w:rsidR="00C13080" w:rsidRPr="00C13080" w:rsidRDefault="00C13080" w:rsidP="00C13080">
                      <w:pPr>
                        <w:pBdr>
                          <w:top w:val="single" w:sz="24" w:space="8" w:color="4472C4" w:themeColor="accent1"/>
                          <w:bottom w:val="single" w:sz="24" w:space="8" w:color="4472C4" w:themeColor="accent1"/>
                        </w:pBdr>
                        <w:spacing w:after="0"/>
                        <w:rPr>
                          <w:rFonts w:ascii="Aptos" w:hAnsi="Aptos"/>
                          <w:b/>
                          <w:bCs/>
                          <w:color w:val="2F5496" w:themeColor="accent1" w:themeShade="BF"/>
                          <w:sz w:val="112"/>
                          <w:szCs w:val="112"/>
                        </w:rPr>
                      </w:pPr>
                      <w:r w:rsidRPr="00C13080">
                        <w:rPr>
                          <w:rFonts w:ascii="Aptos" w:hAnsi="Aptos"/>
                          <w:b/>
                          <w:bCs/>
                          <w:color w:val="2F5496" w:themeColor="accent1" w:themeShade="BF"/>
                          <w:sz w:val="96"/>
                          <w:szCs w:val="96"/>
                        </w:rPr>
                        <w:t xml:space="preserve">   </w:t>
                      </w:r>
                      <w:r w:rsidR="001E43EF">
                        <w:rPr>
                          <w:rFonts w:ascii="Aptos" w:hAnsi="Aptos"/>
                          <w:b/>
                          <w:bCs/>
                          <w:color w:val="2F5496" w:themeColor="accent1" w:themeShade="BF"/>
                          <w:sz w:val="96"/>
                          <w:szCs w:val="96"/>
                        </w:rPr>
                        <w:t xml:space="preserve"> </w:t>
                      </w:r>
                      <w:r w:rsidRPr="00C13080">
                        <w:rPr>
                          <w:rFonts w:ascii="Aptos" w:hAnsi="Aptos"/>
                          <w:b/>
                          <w:bCs/>
                          <w:color w:val="2F5496" w:themeColor="accent1" w:themeShade="BF"/>
                          <w:sz w:val="96"/>
                          <w:szCs w:val="96"/>
                        </w:rPr>
                        <w:t xml:space="preserve"> </w:t>
                      </w:r>
                      <w:r w:rsidRPr="00C13080">
                        <w:rPr>
                          <w:rFonts w:ascii="Bodoni MT" w:hAnsi="Bodoni MT"/>
                          <w:b/>
                          <w:bCs/>
                          <w:color w:val="2F5496" w:themeColor="accent1" w:themeShade="BF"/>
                          <w:sz w:val="112"/>
                          <w:szCs w:val="112"/>
                        </w:rPr>
                        <w:t>7</w:t>
                      </w:r>
                      <w:r>
                        <w:rPr>
                          <w:rFonts w:ascii="Aptos" w:hAnsi="Aptos"/>
                          <w:b/>
                          <w:bCs/>
                          <w:color w:val="2F5496" w:themeColor="accent1" w:themeShade="BF"/>
                          <w:sz w:val="112"/>
                          <w:szCs w:val="112"/>
                        </w:rPr>
                        <w:t xml:space="preserve">   </w:t>
                      </w:r>
                      <w:r>
                        <w:rPr>
                          <w:rFonts w:ascii="Aptos" w:hAnsi="Aptos"/>
                          <w:b/>
                          <w:bCs/>
                          <w:color w:val="2F5496" w:themeColor="accent1" w:themeShade="BF"/>
                          <w:sz w:val="112"/>
                          <w:szCs w:val="112"/>
                        </w:rPr>
                        <w:tab/>
                      </w:r>
                      <w:r>
                        <w:rPr>
                          <w:rFonts w:ascii="Aptos" w:hAnsi="Aptos"/>
                          <w:b/>
                          <w:bCs/>
                          <w:color w:val="2F5496" w:themeColor="accent1" w:themeShade="BF"/>
                          <w:sz w:val="112"/>
                          <w:szCs w:val="112"/>
                        </w:rPr>
                        <w:tab/>
                      </w:r>
                      <w:r>
                        <w:rPr>
                          <w:rFonts w:ascii="Aptos" w:hAnsi="Aptos"/>
                          <w:b/>
                          <w:bCs/>
                          <w:color w:val="2F5496" w:themeColor="accent1" w:themeShade="BF"/>
                          <w:sz w:val="112"/>
                          <w:szCs w:val="112"/>
                        </w:rPr>
                        <w:tab/>
                      </w:r>
                      <w:r w:rsidRPr="00C13080">
                        <w:rPr>
                          <w:rFonts w:ascii="Bodoni MT" w:hAnsi="Bodoni MT"/>
                          <w:b/>
                          <w:bCs/>
                          <w:color w:val="2F5496" w:themeColor="accent1" w:themeShade="BF"/>
                          <w:sz w:val="112"/>
                          <w:szCs w:val="112"/>
                        </w:rPr>
                        <w:t>10</w:t>
                      </w:r>
                    </w:p>
                    <w:p w14:paraId="7AFA3DF4" w14:textId="204C6FAF" w:rsidR="00C13080" w:rsidRPr="00C13080" w:rsidRDefault="00C13080" w:rsidP="00C13080">
                      <w:pPr>
                        <w:pBdr>
                          <w:top w:val="single" w:sz="24" w:space="8" w:color="4472C4" w:themeColor="accent1"/>
                          <w:bottom w:val="single" w:sz="24" w:space="8" w:color="4472C4" w:themeColor="accent1"/>
                        </w:pBdr>
                        <w:spacing w:after="0"/>
                        <w:rPr>
                          <w:rFonts w:ascii="Aptos" w:hAnsi="Aptos"/>
                          <w:b/>
                          <w:bCs/>
                          <w:color w:val="2F5496" w:themeColor="accent1" w:themeShade="BF"/>
                          <w:sz w:val="24"/>
                          <w:szCs w:val="24"/>
                        </w:rPr>
                      </w:pPr>
                      <w:r w:rsidRPr="00C13080">
                        <w:rPr>
                          <w:rFonts w:ascii="Aptos" w:hAnsi="Aptos"/>
                          <w:b/>
                          <w:bCs/>
                          <w:color w:val="2F5496" w:themeColor="accent1" w:themeShade="BF"/>
                          <w:sz w:val="24"/>
                          <w:szCs w:val="24"/>
                        </w:rPr>
                        <w:t xml:space="preserve">        </w:t>
                      </w:r>
                      <w:r w:rsidR="001E43EF">
                        <w:rPr>
                          <w:rFonts w:ascii="Aptos" w:hAnsi="Aptos"/>
                          <w:b/>
                          <w:bCs/>
                          <w:color w:val="2F5496" w:themeColor="accent1" w:themeShade="BF"/>
                          <w:sz w:val="24"/>
                          <w:szCs w:val="24"/>
                        </w:rPr>
                        <w:t xml:space="preserve">  </w:t>
                      </w:r>
                      <w:r w:rsidRPr="00C13080">
                        <w:rPr>
                          <w:rFonts w:ascii="Aptos" w:hAnsi="Aptos"/>
                          <w:b/>
                          <w:bCs/>
                          <w:color w:val="2F5496" w:themeColor="accent1" w:themeShade="BF"/>
                          <w:sz w:val="24"/>
                          <w:szCs w:val="24"/>
                        </w:rPr>
                        <w:t>Working days</w:t>
                      </w:r>
                      <w:r>
                        <w:rPr>
                          <w:rFonts w:ascii="Aptos" w:hAnsi="Aptos"/>
                          <w:b/>
                          <w:bCs/>
                          <w:color w:val="2F5496" w:themeColor="accent1" w:themeShade="BF"/>
                          <w:sz w:val="24"/>
                          <w:szCs w:val="24"/>
                        </w:rPr>
                        <w:tab/>
                      </w:r>
                      <w:r>
                        <w:rPr>
                          <w:rFonts w:ascii="Aptos" w:hAnsi="Aptos"/>
                          <w:b/>
                          <w:bCs/>
                          <w:color w:val="2F5496" w:themeColor="accent1" w:themeShade="BF"/>
                          <w:sz w:val="24"/>
                          <w:szCs w:val="24"/>
                        </w:rPr>
                        <w:tab/>
                      </w:r>
                      <w:r>
                        <w:rPr>
                          <w:rFonts w:ascii="Aptos" w:hAnsi="Aptos"/>
                          <w:b/>
                          <w:bCs/>
                          <w:color w:val="2F5496" w:themeColor="accent1" w:themeShade="BF"/>
                          <w:sz w:val="24"/>
                          <w:szCs w:val="24"/>
                        </w:rPr>
                        <w:tab/>
                        <w:t xml:space="preserve">             </w:t>
                      </w:r>
                      <w:r w:rsidRPr="00C13080">
                        <w:rPr>
                          <w:rFonts w:ascii="Aptos" w:hAnsi="Aptos"/>
                          <w:b/>
                          <w:bCs/>
                          <w:color w:val="2F5496" w:themeColor="accent1" w:themeShade="BF"/>
                          <w:sz w:val="24"/>
                          <w:szCs w:val="24"/>
                        </w:rPr>
                        <w:t>Working days</w:t>
                      </w:r>
                    </w:p>
                  </w:txbxContent>
                </v:textbox>
                <w10:wrap type="through"/>
              </v:shape>
            </w:pict>
          </mc:Fallback>
        </mc:AlternateContent>
      </w:r>
    </w:p>
    <w:p w14:paraId="6F0A3412" w14:textId="7030B6D0" w:rsidR="002F19C1" w:rsidRDefault="002F19C1" w:rsidP="002F19C1">
      <w:pPr>
        <w:pStyle w:val="ListParagraph"/>
        <w:rPr>
          <w:rFonts w:ascii="Aptos" w:hAnsi="Aptos"/>
        </w:rPr>
      </w:pPr>
    </w:p>
    <w:p w14:paraId="46317A0C" w14:textId="5610132F" w:rsidR="002F19C1" w:rsidRDefault="002F19C1" w:rsidP="002F19C1">
      <w:pPr>
        <w:pStyle w:val="ListParagraph"/>
        <w:rPr>
          <w:rFonts w:ascii="Aptos" w:hAnsi="Aptos"/>
        </w:rPr>
      </w:pPr>
    </w:p>
    <w:p w14:paraId="532F1F24" w14:textId="77777777" w:rsidR="001E43EF" w:rsidRDefault="001E43EF" w:rsidP="002F19C1">
      <w:pPr>
        <w:pStyle w:val="ListParagraph"/>
        <w:rPr>
          <w:rFonts w:ascii="Aptos" w:hAnsi="Aptos"/>
        </w:rPr>
      </w:pPr>
    </w:p>
    <w:p w14:paraId="635989D9" w14:textId="424EB510" w:rsidR="001E43EF" w:rsidRDefault="001E43EF" w:rsidP="002F19C1">
      <w:pPr>
        <w:pStyle w:val="ListParagraph"/>
        <w:rPr>
          <w:rFonts w:ascii="Aptos" w:hAnsi="Aptos"/>
        </w:rPr>
      </w:pPr>
      <w:r>
        <w:rPr>
          <w:rFonts w:ascii="Aptos" w:hAnsi="Aptos"/>
          <w:noProof/>
        </w:rPr>
        <mc:AlternateContent>
          <mc:Choice Requires="wps">
            <w:drawing>
              <wp:anchor distT="0" distB="0" distL="114300" distR="114300" simplePos="0" relativeHeight="251664384" behindDoc="0" locked="0" layoutInCell="1" allowOverlap="1" wp14:anchorId="68F88AF4" wp14:editId="17B82CE6">
                <wp:simplePos x="0" y="0"/>
                <wp:positionH relativeFrom="column">
                  <wp:posOffset>2741386</wp:posOffset>
                </wp:positionH>
                <wp:positionV relativeFrom="paragraph">
                  <wp:posOffset>137160</wp:posOffset>
                </wp:positionV>
                <wp:extent cx="0" cy="1303655"/>
                <wp:effectExtent l="57150" t="19050" r="76200" b="86995"/>
                <wp:wrapNone/>
                <wp:docPr id="390701920" name="Straight Connector 7"/>
                <wp:cNvGraphicFramePr/>
                <a:graphic xmlns:a="http://schemas.openxmlformats.org/drawingml/2006/main">
                  <a:graphicData uri="http://schemas.microsoft.com/office/word/2010/wordprocessingShape">
                    <wps:wsp>
                      <wps:cNvCnPr/>
                      <wps:spPr>
                        <a:xfrm>
                          <a:off x="0" y="0"/>
                          <a:ext cx="0" cy="130365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8F6D3A8"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15.85pt,10.8pt" to="215.85pt,1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" strokecolor="#4472c4 [3204]" strokeweight="2pt">
                <v:shadow on="t" color="black" opacity="24903f" origin=",.5" offset="0,.55556mm"/>
              </v:line>
            </w:pict>
          </mc:Fallback>
        </mc:AlternateContent>
      </w:r>
    </w:p>
    <w:p w14:paraId="0C4EA966" w14:textId="62781E10" w:rsidR="001E43EF" w:rsidRDefault="001E43EF" w:rsidP="002F19C1">
      <w:pPr>
        <w:pStyle w:val="ListParagraph"/>
        <w:rPr>
          <w:rFonts w:ascii="Aptos" w:hAnsi="Aptos"/>
        </w:rPr>
      </w:pPr>
    </w:p>
    <w:p w14:paraId="6D0DC92A" w14:textId="186BEDCC" w:rsidR="001E43EF" w:rsidRDefault="001E43EF" w:rsidP="002F19C1">
      <w:pPr>
        <w:pStyle w:val="ListParagraph"/>
        <w:rPr>
          <w:rFonts w:ascii="Aptos" w:hAnsi="Aptos"/>
        </w:rPr>
      </w:pPr>
    </w:p>
    <w:p w14:paraId="117D9BFF" w14:textId="41CBC032" w:rsidR="001E43EF" w:rsidRDefault="001E43EF" w:rsidP="002F19C1">
      <w:pPr>
        <w:pStyle w:val="ListParagraph"/>
        <w:rPr>
          <w:rFonts w:ascii="Aptos" w:hAnsi="Aptos"/>
        </w:rPr>
      </w:pPr>
    </w:p>
    <w:p w14:paraId="2AEED5F4" w14:textId="15A420FA" w:rsidR="001E43EF" w:rsidRDefault="001E43EF" w:rsidP="002F19C1">
      <w:pPr>
        <w:pStyle w:val="ListParagraph"/>
        <w:rPr>
          <w:rFonts w:ascii="Aptos" w:hAnsi="Aptos"/>
        </w:rPr>
      </w:pPr>
    </w:p>
    <w:p w14:paraId="43F9F1D9" w14:textId="49D5B4CC" w:rsidR="001E43EF" w:rsidRDefault="001E43EF" w:rsidP="002F19C1">
      <w:pPr>
        <w:pStyle w:val="ListParagraph"/>
        <w:rPr>
          <w:rFonts w:ascii="Aptos" w:hAnsi="Aptos"/>
        </w:rPr>
      </w:pPr>
    </w:p>
    <w:p w14:paraId="6DC38001" w14:textId="12BEF1CB" w:rsidR="001E43EF" w:rsidRDefault="001E43EF" w:rsidP="002F19C1">
      <w:pPr>
        <w:pStyle w:val="ListParagraph"/>
        <w:rPr>
          <w:rFonts w:ascii="Aptos" w:hAnsi="Aptos"/>
        </w:rPr>
      </w:pPr>
    </w:p>
    <w:p w14:paraId="652B4A41" w14:textId="77777777" w:rsidR="001E43EF" w:rsidRDefault="001E43EF" w:rsidP="002F19C1">
      <w:pPr>
        <w:pStyle w:val="ListParagraph"/>
        <w:rPr>
          <w:rFonts w:ascii="Aptos" w:hAnsi="Aptos"/>
        </w:rPr>
      </w:pPr>
    </w:p>
    <w:p w14:paraId="456DC7DA" w14:textId="77777777" w:rsidR="001E43EF" w:rsidRDefault="001E43EF" w:rsidP="002F19C1">
      <w:pPr>
        <w:pStyle w:val="ListParagraph"/>
        <w:rPr>
          <w:rFonts w:ascii="Aptos" w:hAnsi="Aptos"/>
        </w:rPr>
      </w:pPr>
    </w:p>
    <w:p w14:paraId="442F9DEA" w14:textId="77777777" w:rsidR="001E43EF" w:rsidRDefault="001E43EF" w:rsidP="002F19C1">
      <w:pPr>
        <w:pStyle w:val="ListParagraph"/>
        <w:rPr>
          <w:rFonts w:ascii="Aptos" w:hAnsi="Aptos"/>
        </w:rPr>
      </w:pPr>
    </w:p>
    <w:p w14:paraId="149B2D19" w14:textId="77777777" w:rsidR="001E43EF" w:rsidRDefault="001E43EF" w:rsidP="002F19C1">
      <w:pPr>
        <w:pStyle w:val="ListParagraph"/>
        <w:rPr>
          <w:rFonts w:ascii="Aptos" w:hAnsi="Aptos"/>
        </w:rPr>
      </w:pPr>
    </w:p>
    <w:p w14:paraId="0EDF8176" w14:textId="715F2625" w:rsidR="00C13080" w:rsidRPr="001E43EF" w:rsidRDefault="00C13080" w:rsidP="001E43EF">
      <w:pPr>
        <w:pStyle w:val="ListParagraph"/>
        <w:numPr>
          <w:ilvl w:val="0"/>
          <w:numId w:val="12"/>
        </w:numPr>
        <w:rPr>
          <w:rFonts w:ascii="Aptos" w:hAnsi="Aptos"/>
        </w:rPr>
      </w:pPr>
      <w:r w:rsidRPr="001E43EF">
        <w:rPr>
          <w:rFonts w:ascii="Aptos" w:hAnsi="Aptos"/>
        </w:rPr>
        <w:t>In this report, complaints handled are from 1</w:t>
      </w:r>
      <w:r w:rsidRPr="001E43EF">
        <w:rPr>
          <w:rFonts w:ascii="Aptos" w:hAnsi="Aptos"/>
          <w:vertAlign w:val="superscript"/>
        </w:rPr>
        <w:t>st</w:t>
      </w:r>
      <w:r w:rsidRPr="001E43EF">
        <w:rPr>
          <w:rFonts w:ascii="Aptos" w:hAnsi="Aptos"/>
        </w:rPr>
        <w:t xml:space="preserve"> January 202</w:t>
      </w:r>
      <w:r w:rsidR="001F422D">
        <w:rPr>
          <w:rFonts w:ascii="Aptos" w:hAnsi="Aptos"/>
        </w:rPr>
        <w:t>5</w:t>
      </w:r>
      <w:r w:rsidRPr="001E43EF">
        <w:rPr>
          <w:rFonts w:ascii="Aptos" w:hAnsi="Aptos"/>
        </w:rPr>
        <w:t xml:space="preserve"> to 31</w:t>
      </w:r>
      <w:r w:rsidRPr="001E43EF">
        <w:rPr>
          <w:rFonts w:ascii="Aptos" w:hAnsi="Aptos"/>
          <w:vertAlign w:val="superscript"/>
        </w:rPr>
        <w:t>st</w:t>
      </w:r>
      <w:r w:rsidRPr="001E43EF">
        <w:rPr>
          <w:rFonts w:ascii="Aptos" w:hAnsi="Aptos"/>
        </w:rPr>
        <w:t xml:space="preserve"> December 202</w:t>
      </w:r>
      <w:r w:rsidR="001F422D">
        <w:rPr>
          <w:rFonts w:ascii="Aptos" w:hAnsi="Aptos"/>
        </w:rPr>
        <w:t>5</w:t>
      </w:r>
      <w:r w:rsidRPr="001E43EF">
        <w:rPr>
          <w:rFonts w:ascii="Aptos" w:hAnsi="Aptos"/>
        </w:rPr>
        <w:t xml:space="preserve">. Some complaints that were opened in this period were closed later, </w:t>
      </w:r>
      <w:r w:rsidR="002F19C1" w:rsidRPr="001E43EF">
        <w:rPr>
          <w:rFonts w:ascii="Aptos" w:hAnsi="Aptos"/>
        </w:rPr>
        <w:t>and some complaints that were raised before 1</w:t>
      </w:r>
      <w:r w:rsidR="002F19C1" w:rsidRPr="001E43EF">
        <w:rPr>
          <w:rFonts w:ascii="Aptos" w:hAnsi="Aptos"/>
          <w:vertAlign w:val="superscript"/>
        </w:rPr>
        <w:t>st</w:t>
      </w:r>
      <w:r w:rsidR="002F19C1" w:rsidRPr="001E43EF">
        <w:rPr>
          <w:rFonts w:ascii="Aptos" w:hAnsi="Aptos"/>
        </w:rPr>
        <w:t xml:space="preserve"> January 202</w:t>
      </w:r>
      <w:r w:rsidR="001F422D">
        <w:rPr>
          <w:rFonts w:ascii="Aptos" w:hAnsi="Aptos"/>
        </w:rPr>
        <w:t>5</w:t>
      </w:r>
      <w:r w:rsidR="002F19C1" w:rsidRPr="001E43EF">
        <w:rPr>
          <w:rFonts w:ascii="Aptos" w:hAnsi="Aptos"/>
        </w:rPr>
        <w:t xml:space="preserve"> were closed during the year the report covers. This explains why there are differences between the numbers when we talk about complaints received and complaints resolved. We’ll make it clear which data we’re using to help you, this is why you may see small differences.</w:t>
      </w:r>
    </w:p>
    <w:p w14:paraId="33AED856" w14:textId="64DD4ACD" w:rsidR="002F19C1" w:rsidRDefault="002F19C1" w:rsidP="002F19C1">
      <w:pPr>
        <w:pStyle w:val="ListParagraph"/>
        <w:rPr>
          <w:rFonts w:ascii="Aptos" w:hAnsi="Aptos"/>
        </w:rPr>
      </w:pPr>
    </w:p>
    <w:p w14:paraId="451614B8" w14:textId="22C14390" w:rsidR="002F19C1" w:rsidRPr="00681283" w:rsidRDefault="002F19C1" w:rsidP="002F19C1">
      <w:pPr>
        <w:spacing w:after="160" w:line="259" w:lineRule="auto"/>
        <w:rPr>
          <w:rFonts w:ascii="Aptos" w:eastAsia="Aptos" w:hAnsi="Aptos" w:cs="Times New Roman"/>
          <w:b/>
          <w:bCs/>
          <w:color w:val="2F5496" w:themeColor="accent1" w:themeShade="BF"/>
          <w:kern w:val="2"/>
          <w:sz w:val="28"/>
          <w:szCs w:val="28"/>
          <w:lang w:val="en-GB"/>
          <w14:ligatures w14:val="standardContextual"/>
        </w:rPr>
      </w:pPr>
      <w:r w:rsidRPr="00681283">
        <w:rPr>
          <w:rFonts w:ascii="Aptos" w:eastAsia="Aptos" w:hAnsi="Aptos" w:cs="Times New Roman"/>
          <w:b/>
          <w:bCs/>
          <w:color w:val="2F5496" w:themeColor="accent1" w:themeShade="BF"/>
          <w:kern w:val="2"/>
          <w:sz w:val="28"/>
          <w:szCs w:val="28"/>
          <w:lang w:val="en-GB"/>
          <w14:ligatures w14:val="standardContextual"/>
        </w:rPr>
        <w:t xml:space="preserve">Housing Ombudsman </w:t>
      </w:r>
    </w:p>
    <w:p w14:paraId="7B25BF84" w14:textId="7A13D769" w:rsidR="002F19C1" w:rsidRPr="002F19C1" w:rsidRDefault="002F19C1" w:rsidP="002F19C1">
      <w:pPr>
        <w:spacing w:after="160" w:line="259" w:lineRule="auto"/>
        <w:rPr>
          <w:rFonts w:ascii="Aptos" w:eastAsia="Aptos" w:hAnsi="Aptos" w:cs="Times New Roman"/>
          <w:kern w:val="2"/>
          <w:sz w:val="24"/>
          <w:szCs w:val="24"/>
          <w:lang w:val="en-GB"/>
          <w14:ligatures w14:val="standardContextual"/>
        </w:rPr>
      </w:pPr>
      <w:r w:rsidRPr="00681283">
        <w:rPr>
          <w:rFonts w:ascii="Aptos" w:eastAsia="Aptos" w:hAnsi="Aptos" w:cs="Times New Roman"/>
          <w:kern w:val="2"/>
          <w:sz w:val="24"/>
          <w:szCs w:val="24"/>
          <w:lang w:val="en-GB"/>
          <w14:ligatures w14:val="standardContextual"/>
        </w:rPr>
        <w:t xml:space="preserve">Millat is a member of the Housing Ombudsman Service, and residents can get in touch with them at any point during their complaint. The Ombudsman’s role is to investigate complaints and resolve disputes involving the residents of social landlords. They make the final decision on any disputes and will issue ‘determinations’ on any cases that they are involved in. </w:t>
      </w:r>
    </w:p>
    <w:p w14:paraId="1448FA0F" w14:textId="77777777" w:rsidR="002F19C1" w:rsidRDefault="002F19C1" w:rsidP="002F19C1">
      <w:pPr>
        <w:rPr>
          <w:rFonts w:ascii="Aptos" w:hAnsi="Aptos"/>
        </w:rPr>
      </w:pPr>
    </w:p>
    <w:p w14:paraId="0E2AC42B" w14:textId="7B5E3658" w:rsidR="002F19C1" w:rsidRDefault="002F19C1" w:rsidP="002F19C1">
      <w:pPr>
        <w:rPr>
          <w:rFonts w:ascii="Aptos" w:eastAsia="Aptos" w:hAnsi="Aptos" w:cs="Times New Roman"/>
          <w:b/>
          <w:bCs/>
          <w:color w:val="2F5496" w:themeColor="accent1" w:themeShade="BF"/>
          <w:kern w:val="2"/>
          <w:sz w:val="28"/>
          <w:szCs w:val="28"/>
          <w:lang w:val="en-GB"/>
          <w14:ligatures w14:val="standardContextual"/>
        </w:rPr>
      </w:pPr>
      <w:r>
        <w:rPr>
          <w:rFonts w:ascii="Aptos" w:eastAsia="Aptos" w:hAnsi="Aptos" w:cs="Times New Roman"/>
          <w:b/>
          <w:bCs/>
          <w:color w:val="2F5496" w:themeColor="accent1" w:themeShade="BF"/>
          <w:kern w:val="2"/>
          <w:sz w:val="28"/>
          <w:szCs w:val="28"/>
          <w:lang w:val="en-GB"/>
          <w14:ligatures w14:val="standardContextual"/>
        </w:rPr>
        <w:t>Common reasons for residents lodging a Stage One complaint were:</w:t>
      </w:r>
    </w:p>
    <w:p w14:paraId="2428F739" w14:textId="4EF07922" w:rsidR="002F19C1" w:rsidRPr="002F19C1" w:rsidRDefault="002F19C1" w:rsidP="002F19C1">
      <w:pPr>
        <w:spacing w:after="160" w:line="259" w:lineRule="auto"/>
        <w:rPr>
          <w:rFonts w:ascii="Aptos" w:eastAsia="Aptos" w:hAnsi="Aptos" w:cs="Times New Roman"/>
          <w:b/>
          <w:bCs/>
          <w:color w:val="70AD47" w:themeColor="accent6"/>
          <w:kern w:val="2"/>
          <w:sz w:val="24"/>
          <w:szCs w:val="24"/>
          <w:lang w:val="en-GB"/>
          <w14:ligatures w14:val="standardContextual"/>
        </w:rPr>
      </w:pPr>
      <w:r w:rsidRPr="002F19C1">
        <w:rPr>
          <w:rFonts w:ascii="Aptos" w:eastAsia="Aptos" w:hAnsi="Aptos" w:cs="Times New Roman"/>
          <w:b/>
          <w:bCs/>
          <w:color w:val="70AD47" w:themeColor="accent6"/>
          <w:kern w:val="2"/>
          <w:sz w:val="24"/>
          <w:szCs w:val="24"/>
          <w:lang w:val="en-GB"/>
          <w14:ligatures w14:val="standardContextual"/>
        </w:rPr>
        <w:t>Repairs (7</w:t>
      </w:r>
      <w:r w:rsidR="001F422D">
        <w:rPr>
          <w:rFonts w:ascii="Aptos" w:eastAsia="Aptos" w:hAnsi="Aptos" w:cs="Times New Roman"/>
          <w:b/>
          <w:bCs/>
          <w:color w:val="70AD47" w:themeColor="accent6"/>
          <w:kern w:val="2"/>
          <w:sz w:val="24"/>
          <w:szCs w:val="24"/>
          <w:lang w:val="en-GB"/>
          <w14:ligatures w14:val="standardContextual"/>
        </w:rPr>
        <w:t>7</w:t>
      </w:r>
      <w:r w:rsidRPr="002F19C1">
        <w:rPr>
          <w:rFonts w:ascii="Aptos" w:eastAsia="Aptos" w:hAnsi="Aptos" w:cs="Times New Roman"/>
          <w:b/>
          <w:bCs/>
          <w:color w:val="70AD47" w:themeColor="accent6"/>
          <w:kern w:val="2"/>
          <w:sz w:val="24"/>
          <w:szCs w:val="24"/>
          <w:lang w:val="en-GB"/>
          <w14:ligatures w14:val="standardContextual"/>
        </w:rPr>
        <w:t xml:space="preserve">%) </w:t>
      </w:r>
    </w:p>
    <w:p w14:paraId="52A0FCC7" w14:textId="77777777" w:rsidR="002F19C1" w:rsidRPr="002F19C1" w:rsidRDefault="002F19C1" w:rsidP="002F19C1">
      <w:pPr>
        <w:spacing w:after="160" w:line="259" w:lineRule="auto"/>
        <w:rPr>
          <w:rFonts w:ascii="Aptos" w:eastAsia="Aptos" w:hAnsi="Aptos" w:cs="Times New Roman"/>
          <w:kern w:val="2"/>
          <w:sz w:val="24"/>
          <w:szCs w:val="24"/>
          <w:lang w:val="en-GB"/>
          <w14:ligatures w14:val="standardContextual"/>
        </w:rPr>
      </w:pPr>
      <w:r w:rsidRPr="002F19C1">
        <w:rPr>
          <w:rFonts w:ascii="Aptos" w:eastAsia="Aptos" w:hAnsi="Aptos" w:cs="Times New Roman"/>
          <w:kern w:val="2"/>
          <w:sz w:val="24"/>
          <w:szCs w:val="24"/>
          <w:lang w:val="en-GB"/>
          <w14:ligatures w14:val="standardContextual"/>
        </w:rPr>
        <w:t xml:space="preserve">• Residents were unhappy with the time it took for a repair to be completed, as well as multiple visits per repair. </w:t>
      </w:r>
    </w:p>
    <w:p w14:paraId="050E4B8B" w14:textId="77777777" w:rsidR="002F19C1" w:rsidRPr="002F19C1" w:rsidRDefault="002F19C1" w:rsidP="002F19C1">
      <w:pPr>
        <w:spacing w:after="160" w:line="259" w:lineRule="auto"/>
        <w:rPr>
          <w:rFonts w:ascii="Aptos" w:eastAsia="Aptos" w:hAnsi="Aptos" w:cs="Times New Roman"/>
          <w:kern w:val="2"/>
          <w:sz w:val="24"/>
          <w:szCs w:val="24"/>
          <w:lang w:val="en-GB"/>
          <w14:ligatures w14:val="standardContextual"/>
        </w:rPr>
      </w:pPr>
      <w:r w:rsidRPr="002F19C1">
        <w:rPr>
          <w:rFonts w:ascii="Aptos" w:eastAsia="Aptos" w:hAnsi="Aptos" w:cs="Times New Roman"/>
          <w:kern w:val="2"/>
          <w:sz w:val="24"/>
          <w:szCs w:val="24"/>
          <w:lang w:val="en-GB"/>
          <w14:ligatures w14:val="standardContextual"/>
        </w:rPr>
        <w:t xml:space="preserve">• Missed and late cancelled appointments with little to no notice. </w:t>
      </w:r>
    </w:p>
    <w:p w14:paraId="1074C088" w14:textId="77777777" w:rsidR="002F19C1" w:rsidRDefault="002F19C1" w:rsidP="002F19C1">
      <w:pPr>
        <w:spacing w:after="160" w:line="259" w:lineRule="auto"/>
        <w:rPr>
          <w:rFonts w:ascii="Aptos" w:eastAsia="Aptos" w:hAnsi="Aptos" w:cs="Times New Roman"/>
          <w:kern w:val="2"/>
          <w:sz w:val="24"/>
          <w:szCs w:val="24"/>
          <w:lang w:val="en-GB"/>
          <w14:ligatures w14:val="standardContextual"/>
        </w:rPr>
      </w:pPr>
      <w:r w:rsidRPr="002F19C1">
        <w:rPr>
          <w:rFonts w:ascii="Aptos" w:eastAsia="Aptos" w:hAnsi="Aptos" w:cs="Times New Roman"/>
          <w:kern w:val="2"/>
          <w:sz w:val="24"/>
          <w:szCs w:val="24"/>
          <w:lang w:val="en-GB"/>
          <w14:ligatures w14:val="standardContextual"/>
        </w:rPr>
        <w:t xml:space="preserve">• Poor communication, with few updates. </w:t>
      </w:r>
    </w:p>
    <w:p w14:paraId="7F6DECAE" w14:textId="77777777" w:rsidR="002F19C1" w:rsidRPr="002F19C1" w:rsidRDefault="002F19C1" w:rsidP="002F19C1">
      <w:pPr>
        <w:spacing w:after="160" w:line="259" w:lineRule="auto"/>
        <w:rPr>
          <w:rFonts w:ascii="Aptos" w:eastAsia="Aptos" w:hAnsi="Aptos" w:cs="Times New Roman"/>
          <w:kern w:val="2"/>
          <w:sz w:val="24"/>
          <w:szCs w:val="24"/>
          <w:lang w:val="en-GB"/>
          <w14:ligatures w14:val="standardContextual"/>
        </w:rPr>
      </w:pPr>
    </w:p>
    <w:p w14:paraId="6A0ADB40" w14:textId="65BD3391" w:rsidR="002F19C1" w:rsidRPr="002F19C1" w:rsidRDefault="002F19C1" w:rsidP="002F19C1">
      <w:pPr>
        <w:spacing w:after="160" w:line="259" w:lineRule="auto"/>
        <w:rPr>
          <w:rFonts w:ascii="Aptos" w:eastAsia="Aptos" w:hAnsi="Aptos" w:cs="Times New Roman"/>
          <w:b/>
          <w:bCs/>
          <w:color w:val="70AD47" w:themeColor="accent6"/>
          <w:kern w:val="2"/>
          <w:sz w:val="24"/>
          <w:szCs w:val="24"/>
          <w:lang w:val="en-GB"/>
          <w14:ligatures w14:val="standardContextual"/>
        </w:rPr>
      </w:pPr>
      <w:r w:rsidRPr="002F19C1">
        <w:rPr>
          <w:rFonts w:ascii="Aptos" w:eastAsia="Aptos" w:hAnsi="Aptos" w:cs="Times New Roman"/>
          <w:b/>
          <w:bCs/>
          <w:color w:val="70AD47" w:themeColor="accent6"/>
          <w:kern w:val="2"/>
          <w:sz w:val="24"/>
          <w:szCs w:val="24"/>
          <w:lang w:val="en-GB"/>
          <w14:ligatures w14:val="standardContextual"/>
        </w:rPr>
        <w:t>Gas services (</w:t>
      </w:r>
      <w:r w:rsidR="001F422D">
        <w:rPr>
          <w:rFonts w:ascii="Aptos" w:eastAsia="Aptos" w:hAnsi="Aptos" w:cs="Times New Roman"/>
          <w:b/>
          <w:bCs/>
          <w:color w:val="70AD47" w:themeColor="accent6"/>
          <w:kern w:val="2"/>
          <w:sz w:val="24"/>
          <w:szCs w:val="24"/>
          <w:lang w:val="en-GB"/>
          <w14:ligatures w14:val="standardContextual"/>
        </w:rPr>
        <w:t>5</w:t>
      </w:r>
      <w:r w:rsidRPr="002F19C1">
        <w:rPr>
          <w:rFonts w:ascii="Aptos" w:eastAsia="Aptos" w:hAnsi="Aptos" w:cs="Times New Roman"/>
          <w:b/>
          <w:bCs/>
          <w:color w:val="70AD47" w:themeColor="accent6"/>
          <w:kern w:val="2"/>
          <w:sz w:val="24"/>
          <w:szCs w:val="24"/>
          <w:lang w:val="en-GB"/>
          <w14:ligatures w14:val="standardContextual"/>
        </w:rPr>
        <w:t>%)</w:t>
      </w:r>
    </w:p>
    <w:p w14:paraId="3D8A08C8" w14:textId="77777777" w:rsidR="002F19C1" w:rsidRPr="002F19C1" w:rsidRDefault="002F19C1" w:rsidP="002F19C1">
      <w:pPr>
        <w:spacing w:after="160" w:line="259" w:lineRule="auto"/>
        <w:rPr>
          <w:rFonts w:ascii="Aptos" w:eastAsia="Aptos" w:hAnsi="Aptos" w:cs="Times New Roman"/>
          <w:kern w:val="2"/>
          <w:sz w:val="24"/>
          <w:szCs w:val="24"/>
          <w:lang w:val="en-GB"/>
          <w14:ligatures w14:val="standardContextual"/>
        </w:rPr>
      </w:pPr>
      <w:r w:rsidRPr="002F19C1">
        <w:rPr>
          <w:rFonts w:ascii="Aptos" w:eastAsia="Aptos" w:hAnsi="Aptos" w:cs="Times New Roman"/>
          <w:kern w:val="2"/>
          <w:sz w:val="24"/>
          <w:szCs w:val="24"/>
          <w:lang w:val="en-GB"/>
          <w14:ligatures w14:val="standardContextual"/>
        </w:rPr>
        <w:t xml:space="preserve"> • The four-hour appointment window does not fit in with schedules, and many residents said they would prefer a fixed appointment that they can book themselves.</w:t>
      </w:r>
    </w:p>
    <w:p w14:paraId="737FB506" w14:textId="77777777" w:rsidR="002F19C1" w:rsidRDefault="002F19C1" w:rsidP="002F19C1">
      <w:pPr>
        <w:spacing w:after="160" w:line="259" w:lineRule="auto"/>
        <w:rPr>
          <w:rFonts w:ascii="Aptos" w:eastAsia="Aptos" w:hAnsi="Aptos" w:cs="Times New Roman"/>
          <w:kern w:val="2"/>
          <w:sz w:val="24"/>
          <w:szCs w:val="24"/>
          <w:lang w:val="en-GB"/>
          <w14:ligatures w14:val="standardContextual"/>
        </w:rPr>
      </w:pPr>
      <w:r w:rsidRPr="002F19C1">
        <w:rPr>
          <w:rFonts w:ascii="Aptos" w:eastAsia="Aptos" w:hAnsi="Aptos" w:cs="Times New Roman"/>
          <w:kern w:val="2"/>
          <w:sz w:val="24"/>
          <w:szCs w:val="24"/>
          <w:lang w:val="en-GB"/>
          <w14:ligatures w14:val="standardContextual"/>
        </w:rPr>
        <w:t xml:space="preserve"> • Gas service appointments are regularly missed, and they would like to be sent a text reminder the day before. </w:t>
      </w:r>
    </w:p>
    <w:p w14:paraId="0AC82892" w14:textId="77777777" w:rsidR="002F19C1" w:rsidRPr="002F19C1" w:rsidRDefault="002F19C1" w:rsidP="002F19C1">
      <w:pPr>
        <w:spacing w:after="160" w:line="259" w:lineRule="auto"/>
        <w:rPr>
          <w:rFonts w:ascii="Aptos" w:eastAsia="Aptos" w:hAnsi="Aptos" w:cs="Times New Roman"/>
          <w:kern w:val="2"/>
          <w:sz w:val="24"/>
          <w:szCs w:val="24"/>
          <w:lang w:val="en-GB"/>
          <w14:ligatures w14:val="standardContextual"/>
        </w:rPr>
      </w:pPr>
    </w:p>
    <w:p w14:paraId="05509541" w14:textId="373B18D9" w:rsidR="002F19C1" w:rsidRPr="002F19C1" w:rsidRDefault="002F19C1" w:rsidP="002F19C1">
      <w:pPr>
        <w:spacing w:after="160" w:line="259" w:lineRule="auto"/>
        <w:rPr>
          <w:rFonts w:ascii="Aptos" w:eastAsia="Aptos" w:hAnsi="Aptos" w:cs="Times New Roman"/>
          <w:b/>
          <w:bCs/>
          <w:color w:val="70AD47" w:themeColor="accent6"/>
          <w:kern w:val="2"/>
          <w:sz w:val="24"/>
          <w:szCs w:val="24"/>
          <w:lang w:val="en-GB"/>
          <w14:ligatures w14:val="standardContextual"/>
        </w:rPr>
      </w:pPr>
      <w:r w:rsidRPr="002F19C1">
        <w:rPr>
          <w:rFonts w:ascii="Aptos" w:eastAsia="Aptos" w:hAnsi="Aptos" w:cs="Times New Roman"/>
          <w:b/>
          <w:bCs/>
          <w:color w:val="70AD47" w:themeColor="accent6"/>
          <w:kern w:val="2"/>
          <w:sz w:val="24"/>
          <w:szCs w:val="24"/>
          <w:lang w:val="en-GB"/>
          <w14:ligatures w14:val="standardContextual"/>
        </w:rPr>
        <w:t xml:space="preserve"> Heating and hot water (1</w:t>
      </w:r>
      <w:r w:rsidR="001F422D">
        <w:rPr>
          <w:rFonts w:ascii="Aptos" w:eastAsia="Aptos" w:hAnsi="Aptos" w:cs="Times New Roman"/>
          <w:b/>
          <w:bCs/>
          <w:color w:val="70AD47" w:themeColor="accent6"/>
          <w:kern w:val="2"/>
          <w:sz w:val="24"/>
          <w:szCs w:val="24"/>
          <w:lang w:val="en-GB"/>
          <w14:ligatures w14:val="standardContextual"/>
        </w:rPr>
        <w:t>8</w:t>
      </w:r>
      <w:r w:rsidRPr="002F19C1">
        <w:rPr>
          <w:rFonts w:ascii="Aptos" w:eastAsia="Aptos" w:hAnsi="Aptos" w:cs="Times New Roman"/>
          <w:b/>
          <w:bCs/>
          <w:color w:val="70AD47" w:themeColor="accent6"/>
          <w:kern w:val="2"/>
          <w:sz w:val="24"/>
          <w:szCs w:val="24"/>
          <w:lang w:val="en-GB"/>
          <w14:ligatures w14:val="standardContextual"/>
        </w:rPr>
        <w:t xml:space="preserve">%) </w:t>
      </w:r>
    </w:p>
    <w:p w14:paraId="021D7BBD" w14:textId="77777777" w:rsidR="008F5A6C" w:rsidRDefault="002F19C1" w:rsidP="008F5A6C">
      <w:pPr>
        <w:spacing w:after="160" w:line="259" w:lineRule="auto"/>
        <w:rPr>
          <w:rFonts w:ascii="Aptos" w:eastAsia="Aptos" w:hAnsi="Aptos" w:cs="Times New Roman"/>
          <w:kern w:val="2"/>
          <w:sz w:val="24"/>
          <w:szCs w:val="24"/>
          <w:lang w:val="en-GB"/>
          <w14:ligatures w14:val="standardContextual"/>
        </w:rPr>
      </w:pPr>
      <w:r w:rsidRPr="002F19C1">
        <w:rPr>
          <w:rFonts w:ascii="Aptos" w:eastAsia="Aptos" w:hAnsi="Aptos" w:cs="Times New Roman"/>
          <w:kern w:val="2"/>
          <w:sz w:val="24"/>
          <w:szCs w:val="24"/>
          <w:lang w:val="en-GB"/>
          <w14:ligatures w14:val="standardContextual"/>
        </w:rPr>
        <w:t xml:space="preserve">• There is a perceived delay in responding to heating and hot water issues, as well as the length of time it takes residents to report an issue. </w:t>
      </w:r>
    </w:p>
    <w:p w14:paraId="0B8D3FBC" w14:textId="6A34AEA9" w:rsidR="002F19C1" w:rsidRDefault="008F5A6C" w:rsidP="008F5A6C">
      <w:pPr>
        <w:spacing w:after="160" w:line="259" w:lineRule="auto"/>
        <w:jc w:val="center"/>
        <w:rPr>
          <w:rFonts w:ascii="Aptos" w:eastAsia="Aptos" w:hAnsi="Aptos" w:cs="Times New Roman"/>
          <w:kern w:val="2"/>
          <w:sz w:val="24"/>
          <w:szCs w:val="24"/>
          <w:lang w:val="en-GB"/>
          <w14:ligatures w14:val="standardContextual"/>
        </w:rPr>
      </w:pPr>
      <w:r>
        <w:rPr>
          <w:noProof/>
        </w:rPr>
        <w:drawing>
          <wp:inline distT="0" distB="0" distL="0" distR="0" wp14:anchorId="4F205CEF" wp14:editId="704306E7">
            <wp:extent cx="2682986" cy="1431235"/>
            <wp:effectExtent l="0" t="0" r="3175" b="0"/>
            <wp:docPr id="1430364785" name="Picture 8" descr="34,000+ House Renovation Stock Illustrations, Royalty-Free Vector Graphics  &amp; Clip Art - iStock | House renovation exterior, Home renovation,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4,000+ House Renovation Stock Illustrations, Royalty-Free Vector Graphics  &amp; Clip Art - iStock | House renovation exterior, Home renovation, Hous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22098" cy="1452099"/>
                    </a:xfrm>
                    <a:prstGeom prst="rect">
                      <a:avLst/>
                    </a:prstGeom>
                    <a:noFill/>
                    <a:ln>
                      <a:noFill/>
                    </a:ln>
                  </pic:spPr>
                </pic:pic>
              </a:graphicData>
            </a:graphic>
          </wp:inline>
        </w:drawing>
      </w:r>
    </w:p>
    <w:p w14:paraId="2486CE1D" w14:textId="77777777" w:rsidR="008F5A6C" w:rsidRDefault="008F5A6C" w:rsidP="008F5A6C">
      <w:pPr>
        <w:spacing w:after="160" w:line="259" w:lineRule="auto"/>
        <w:jc w:val="center"/>
        <w:rPr>
          <w:rFonts w:ascii="Aptos" w:eastAsia="Aptos" w:hAnsi="Aptos" w:cs="Times New Roman"/>
          <w:kern w:val="2"/>
          <w:sz w:val="24"/>
          <w:szCs w:val="24"/>
          <w:lang w:val="en-GB"/>
          <w14:ligatures w14:val="standardContextual"/>
        </w:rPr>
      </w:pPr>
    </w:p>
    <w:p w14:paraId="3531823C" w14:textId="77777777" w:rsidR="008F5A6C" w:rsidRDefault="008F5A6C" w:rsidP="008F5A6C">
      <w:pPr>
        <w:spacing w:after="160" w:line="259" w:lineRule="auto"/>
        <w:rPr>
          <w:rFonts w:ascii="Aptos" w:eastAsia="Aptos" w:hAnsi="Aptos" w:cs="Times New Roman"/>
          <w:b/>
          <w:bCs/>
          <w:kern w:val="2"/>
          <w:sz w:val="28"/>
          <w:szCs w:val="28"/>
          <w:lang w:val="en-GB"/>
          <w14:ligatures w14:val="standardContextual"/>
        </w:rPr>
      </w:pPr>
    </w:p>
    <w:p w14:paraId="0CC7D1A1" w14:textId="22B92E4A" w:rsidR="008F5A6C" w:rsidRDefault="008F5A6C" w:rsidP="008F5A6C">
      <w:pPr>
        <w:spacing w:after="160" w:line="240" w:lineRule="auto"/>
        <w:rPr>
          <w:rFonts w:ascii="Aptos" w:eastAsia="Aptos" w:hAnsi="Aptos" w:cs="Times New Roman"/>
          <w:b/>
          <w:bCs/>
          <w:color w:val="70AD47" w:themeColor="accent6"/>
          <w:kern w:val="2"/>
          <w:sz w:val="36"/>
          <w:szCs w:val="36"/>
          <w:lang w:val="en-GB"/>
          <w14:ligatures w14:val="standardContextual"/>
        </w:rPr>
      </w:pPr>
      <w:r w:rsidRPr="008F5A6C">
        <w:rPr>
          <w:rFonts w:ascii="Aptos" w:eastAsia="Aptos" w:hAnsi="Aptos" w:cs="Times New Roman"/>
          <w:b/>
          <w:bCs/>
          <w:color w:val="70AD47" w:themeColor="accent6"/>
          <w:kern w:val="2"/>
          <w:sz w:val="36"/>
          <w:szCs w:val="36"/>
          <w:lang w:val="en-GB"/>
          <w14:ligatures w14:val="standardContextual"/>
        </w:rPr>
        <w:t>Service Improvements and Learning</w:t>
      </w:r>
    </w:p>
    <w:p w14:paraId="3A23D66B" w14:textId="77777777" w:rsidR="008F5A6C" w:rsidRPr="008F5A6C" w:rsidRDefault="008F5A6C" w:rsidP="008F5A6C">
      <w:pPr>
        <w:spacing w:after="160" w:line="240" w:lineRule="auto"/>
        <w:rPr>
          <w:rFonts w:ascii="Aptos" w:eastAsia="Aptos" w:hAnsi="Aptos" w:cs="Times New Roman"/>
          <w:b/>
          <w:bCs/>
          <w:color w:val="70AD47" w:themeColor="accent6"/>
          <w:kern w:val="2"/>
          <w:sz w:val="36"/>
          <w:szCs w:val="36"/>
          <w:lang w:val="en-GB"/>
          <w14:ligatures w14:val="standardContextual"/>
        </w:rPr>
      </w:pPr>
    </w:p>
    <w:p w14:paraId="68C1D3FE" w14:textId="1C071DEB" w:rsidR="008F5A6C" w:rsidRDefault="008F5A6C" w:rsidP="008F5A6C">
      <w:pPr>
        <w:spacing w:after="160" w:line="240" w:lineRule="auto"/>
        <w:rPr>
          <w:rFonts w:ascii="Aptos" w:eastAsia="Aptos" w:hAnsi="Aptos" w:cs="Times New Roman"/>
          <w:kern w:val="2"/>
          <w:sz w:val="24"/>
          <w:szCs w:val="24"/>
          <w:lang w:val="en-GB"/>
          <w14:ligatures w14:val="standardContextual"/>
        </w:rPr>
      </w:pPr>
      <w:r w:rsidRPr="008F5A6C">
        <w:rPr>
          <w:rFonts w:ascii="Aptos" w:eastAsia="Aptos" w:hAnsi="Aptos" w:cs="Times New Roman"/>
          <w:kern w:val="2"/>
          <w:sz w:val="24"/>
          <w:szCs w:val="24"/>
          <w:lang w:val="en-GB"/>
          <w14:ligatures w14:val="standardContextual"/>
        </w:rPr>
        <w:t>Service Improvements and Learning Complaints received during 202</w:t>
      </w:r>
      <w:r w:rsidR="001F422D">
        <w:rPr>
          <w:rFonts w:ascii="Aptos" w:eastAsia="Aptos" w:hAnsi="Aptos" w:cs="Times New Roman"/>
          <w:kern w:val="2"/>
          <w:sz w:val="24"/>
          <w:szCs w:val="24"/>
          <w:lang w:val="en-GB"/>
          <w14:ligatures w14:val="standardContextual"/>
        </w:rPr>
        <w:t>5</w:t>
      </w:r>
      <w:r w:rsidRPr="008F5A6C">
        <w:rPr>
          <w:rFonts w:ascii="Aptos" w:eastAsia="Aptos" w:hAnsi="Aptos" w:cs="Times New Roman"/>
          <w:kern w:val="2"/>
          <w:sz w:val="24"/>
          <w:szCs w:val="24"/>
          <w:lang w:val="en-GB"/>
          <w14:ligatures w14:val="standardContextual"/>
        </w:rPr>
        <w:t xml:space="preserve"> have provided a valuable opportunity to learn and improve our service delivery in the following ways:</w:t>
      </w:r>
    </w:p>
    <w:p w14:paraId="75C42EEA" w14:textId="77777777" w:rsidR="008F5A6C" w:rsidRPr="008F5A6C" w:rsidRDefault="008F5A6C" w:rsidP="008F5A6C">
      <w:pPr>
        <w:spacing w:after="160" w:line="259" w:lineRule="auto"/>
        <w:rPr>
          <w:rFonts w:ascii="Aptos" w:eastAsia="Aptos" w:hAnsi="Aptos" w:cs="Times New Roman"/>
          <w:kern w:val="2"/>
          <w:sz w:val="24"/>
          <w:szCs w:val="24"/>
          <w:lang w:val="en-GB"/>
          <w14:ligatures w14:val="standardContextual"/>
        </w:rPr>
      </w:pPr>
    </w:p>
    <w:p w14:paraId="6EEEB48D" w14:textId="77777777" w:rsidR="008F5A6C" w:rsidRPr="008F5A6C" w:rsidRDefault="008F5A6C" w:rsidP="008F5A6C">
      <w:pPr>
        <w:pStyle w:val="ListParagraph"/>
        <w:numPr>
          <w:ilvl w:val="0"/>
          <w:numId w:val="13"/>
        </w:numPr>
        <w:spacing w:after="160" w:line="360" w:lineRule="auto"/>
        <w:ind w:left="284" w:hanging="426"/>
        <w:rPr>
          <w:rFonts w:ascii="Aptos" w:eastAsia="Aptos" w:hAnsi="Aptos" w:cs="Times New Roman"/>
          <w:kern w:val="2"/>
          <w:sz w:val="24"/>
          <w:szCs w:val="24"/>
          <w:lang w:val="en-GB"/>
          <w14:ligatures w14:val="standardContextual"/>
        </w:rPr>
      </w:pPr>
      <w:r w:rsidRPr="008F5A6C">
        <w:rPr>
          <w:rFonts w:ascii="Aptos" w:eastAsia="Aptos" w:hAnsi="Aptos" w:cs="Times New Roman"/>
          <w:kern w:val="2"/>
          <w:sz w:val="24"/>
          <w:szCs w:val="24"/>
          <w:lang w:val="en-GB"/>
          <w14:ligatures w14:val="standardContextual"/>
        </w:rPr>
        <w:t xml:space="preserve">To always provide any written communication directly to residents via email </w:t>
      </w:r>
    </w:p>
    <w:p w14:paraId="56917A09" w14:textId="77777777" w:rsidR="008F5A6C" w:rsidRPr="008F5A6C" w:rsidRDefault="008F5A6C" w:rsidP="008F5A6C">
      <w:pPr>
        <w:pStyle w:val="ListParagraph"/>
        <w:numPr>
          <w:ilvl w:val="0"/>
          <w:numId w:val="13"/>
        </w:numPr>
        <w:spacing w:after="160" w:line="360" w:lineRule="auto"/>
        <w:ind w:left="284" w:hanging="426"/>
        <w:rPr>
          <w:rFonts w:ascii="Aptos" w:eastAsia="Aptos" w:hAnsi="Aptos" w:cs="Times New Roman"/>
          <w:kern w:val="2"/>
          <w:sz w:val="24"/>
          <w:szCs w:val="24"/>
          <w:lang w:val="en-GB"/>
          <w14:ligatures w14:val="standardContextual"/>
        </w:rPr>
      </w:pPr>
      <w:r w:rsidRPr="008F5A6C">
        <w:rPr>
          <w:rFonts w:ascii="Aptos" w:eastAsia="Aptos" w:hAnsi="Aptos" w:cs="Times New Roman"/>
          <w:kern w:val="2"/>
          <w:sz w:val="24"/>
          <w:szCs w:val="24"/>
          <w:lang w:val="en-GB"/>
          <w14:ligatures w14:val="standardContextual"/>
        </w:rPr>
        <w:t xml:space="preserve">To provide a minimum level of notice to residents before entering a property or room, unless in an emergency situation </w:t>
      </w:r>
    </w:p>
    <w:p w14:paraId="711EC8F1" w14:textId="77777777" w:rsidR="008F5A6C" w:rsidRPr="008F5A6C" w:rsidRDefault="008F5A6C" w:rsidP="008F5A6C">
      <w:pPr>
        <w:pStyle w:val="ListParagraph"/>
        <w:numPr>
          <w:ilvl w:val="0"/>
          <w:numId w:val="13"/>
        </w:numPr>
        <w:spacing w:after="160" w:line="360" w:lineRule="auto"/>
        <w:ind w:left="284" w:hanging="426"/>
        <w:rPr>
          <w:rFonts w:ascii="Aptos" w:eastAsia="Aptos" w:hAnsi="Aptos" w:cs="Times New Roman"/>
          <w:kern w:val="2"/>
          <w:sz w:val="24"/>
          <w:szCs w:val="24"/>
          <w:lang w:val="en-GB"/>
          <w14:ligatures w14:val="standardContextual"/>
        </w:rPr>
      </w:pPr>
      <w:r w:rsidRPr="008F5A6C">
        <w:rPr>
          <w:rFonts w:ascii="Aptos" w:eastAsia="Aptos" w:hAnsi="Aptos" w:cs="Times New Roman"/>
          <w:kern w:val="2"/>
          <w:sz w:val="24"/>
          <w:szCs w:val="24"/>
          <w:lang w:val="en-GB"/>
          <w14:ligatures w14:val="standardContextual"/>
        </w:rPr>
        <w:t xml:space="preserve">To provide an additional named contact for residents during staff absences </w:t>
      </w:r>
    </w:p>
    <w:p w14:paraId="450FC9CD" w14:textId="77777777" w:rsidR="008F5A6C" w:rsidRPr="008F5A6C" w:rsidRDefault="008F5A6C" w:rsidP="008F5A6C">
      <w:pPr>
        <w:pStyle w:val="ListParagraph"/>
        <w:numPr>
          <w:ilvl w:val="0"/>
          <w:numId w:val="13"/>
        </w:numPr>
        <w:spacing w:after="160" w:line="360" w:lineRule="auto"/>
        <w:ind w:left="284" w:hanging="426"/>
        <w:rPr>
          <w:rFonts w:ascii="Aptos" w:eastAsia="Aptos" w:hAnsi="Aptos" w:cs="Times New Roman"/>
          <w:kern w:val="2"/>
          <w:sz w:val="24"/>
          <w:szCs w:val="24"/>
          <w:lang w:val="en-GB"/>
          <w14:ligatures w14:val="standardContextual"/>
        </w:rPr>
      </w:pPr>
      <w:r w:rsidRPr="008F5A6C">
        <w:rPr>
          <w:rFonts w:ascii="Aptos" w:eastAsia="Aptos" w:hAnsi="Aptos" w:cs="Times New Roman"/>
          <w:kern w:val="2"/>
          <w:sz w:val="24"/>
          <w:szCs w:val="24"/>
          <w:lang w:val="en-GB"/>
          <w14:ligatures w14:val="standardContextual"/>
        </w:rPr>
        <w:lastRenderedPageBreak/>
        <w:t>To ensure regular communication with residents on repairs and ongoing maintenance to their homes</w:t>
      </w:r>
    </w:p>
    <w:p w14:paraId="09BD87E1" w14:textId="77777777" w:rsidR="008F5A6C" w:rsidRPr="008F5A6C" w:rsidRDefault="008F5A6C" w:rsidP="008F5A6C">
      <w:pPr>
        <w:pStyle w:val="ListParagraph"/>
        <w:numPr>
          <w:ilvl w:val="0"/>
          <w:numId w:val="13"/>
        </w:numPr>
        <w:spacing w:after="160" w:line="360" w:lineRule="auto"/>
        <w:ind w:left="284" w:hanging="426"/>
        <w:rPr>
          <w:rFonts w:ascii="Aptos" w:eastAsia="Aptos" w:hAnsi="Aptos" w:cs="Times New Roman"/>
          <w:kern w:val="2"/>
          <w:sz w:val="24"/>
          <w:szCs w:val="24"/>
          <w:lang w:val="en-GB"/>
          <w14:ligatures w14:val="standardContextual"/>
        </w:rPr>
      </w:pPr>
      <w:r w:rsidRPr="008F5A6C">
        <w:rPr>
          <w:rFonts w:ascii="Aptos" w:eastAsia="Aptos" w:hAnsi="Aptos" w:cs="Times New Roman"/>
          <w:kern w:val="2"/>
          <w:sz w:val="24"/>
          <w:szCs w:val="24"/>
          <w:lang w:val="en-GB"/>
          <w14:ligatures w14:val="standardContextual"/>
        </w:rPr>
        <w:t>To train staff on professional boundaries and active listening with residents</w:t>
      </w:r>
    </w:p>
    <w:p w14:paraId="47128460" w14:textId="77777777" w:rsidR="008F5A6C" w:rsidRPr="008F5A6C" w:rsidRDefault="008F5A6C" w:rsidP="008F5A6C">
      <w:pPr>
        <w:pStyle w:val="ListParagraph"/>
        <w:numPr>
          <w:ilvl w:val="0"/>
          <w:numId w:val="13"/>
        </w:numPr>
        <w:spacing w:after="160" w:line="360" w:lineRule="auto"/>
        <w:ind w:left="284" w:hanging="426"/>
        <w:rPr>
          <w:rFonts w:ascii="Aptos" w:eastAsia="Aptos" w:hAnsi="Aptos" w:cs="Times New Roman"/>
          <w:kern w:val="2"/>
          <w:sz w:val="24"/>
          <w:szCs w:val="24"/>
          <w:lang w:val="en-GB"/>
          <w14:ligatures w14:val="standardContextual"/>
        </w:rPr>
      </w:pPr>
      <w:r w:rsidRPr="008F5A6C">
        <w:rPr>
          <w:rFonts w:ascii="Aptos" w:eastAsia="Aptos" w:hAnsi="Aptos" w:cs="Times New Roman"/>
          <w:kern w:val="2"/>
          <w:sz w:val="24"/>
          <w:szCs w:val="24"/>
          <w:lang w:val="en-GB"/>
          <w14:ligatures w14:val="standardContextual"/>
        </w:rPr>
        <w:t xml:space="preserve">To ensure the information we hold is correct </w:t>
      </w:r>
    </w:p>
    <w:p w14:paraId="2C6D3536" w14:textId="269604B2" w:rsidR="008F5A6C" w:rsidRPr="008F5A6C" w:rsidRDefault="008F5A6C" w:rsidP="008F5A6C">
      <w:pPr>
        <w:pStyle w:val="ListParagraph"/>
        <w:numPr>
          <w:ilvl w:val="0"/>
          <w:numId w:val="13"/>
        </w:numPr>
        <w:spacing w:after="160" w:line="360" w:lineRule="auto"/>
        <w:ind w:left="284" w:hanging="426"/>
        <w:rPr>
          <w:rFonts w:ascii="Aptos" w:eastAsia="Aptos" w:hAnsi="Aptos" w:cs="Times New Roman"/>
          <w:kern w:val="2"/>
          <w:sz w:val="24"/>
          <w:szCs w:val="24"/>
          <w:lang w:val="en-GB"/>
          <w14:ligatures w14:val="standardContextual"/>
        </w:rPr>
      </w:pPr>
      <w:r w:rsidRPr="008F5A6C">
        <w:rPr>
          <w:rFonts w:ascii="Aptos" w:eastAsia="Aptos" w:hAnsi="Aptos" w:cs="Times New Roman"/>
          <w:kern w:val="2"/>
          <w:sz w:val="24"/>
          <w:szCs w:val="24"/>
          <w:lang w:val="en-GB"/>
          <w14:ligatures w14:val="standardContextual"/>
        </w:rPr>
        <w:t xml:space="preserve">To </w:t>
      </w:r>
      <w:r w:rsidR="001E43EF">
        <w:rPr>
          <w:rFonts w:ascii="Aptos" w:eastAsia="Aptos" w:hAnsi="Aptos" w:cs="Times New Roman"/>
          <w:kern w:val="2"/>
          <w:sz w:val="24"/>
          <w:szCs w:val="24"/>
          <w:lang w:val="en-GB"/>
          <w14:ligatures w14:val="standardContextual"/>
        </w:rPr>
        <w:t xml:space="preserve">review our </w:t>
      </w:r>
      <w:r w:rsidRPr="008F5A6C">
        <w:rPr>
          <w:rFonts w:ascii="Aptos" w:eastAsia="Aptos" w:hAnsi="Aptos" w:cs="Times New Roman"/>
          <w:kern w:val="2"/>
          <w:sz w:val="24"/>
          <w:szCs w:val="24"/>
          <w:lang w:val="en-GB"/>
          <w14:ligatures w14:val="standardContextual"/>
        </w:rPr>
        <w:t>Fire Alarm Inspection process</w:t>
      </w:r>
    </w:p>
    <w:p w14:paraId="03C830B1" w14:textId="2192C110" w:rsidR="00D14C7D" w:rsidRPr="00D14C7D" w:rsidRDefault="008F5A6C" w:rsidP="00D14C7D">
      <w:pPr>
        <w:pStyle w:val="ListParagraph"/>
        <w:numPr>
          <w:ilvl w:val="0"/>
          <w:numId w:val="13"/>
        </w:numPr>
        <w:spacing w:after="160" w:line="360" w:lineRule="auto"/>
        <w:ind w:left="284" w:hanging="426"/>
        <w:rPr>
          <w:rFonts w:ascii="Aptos" w:eastAsia="Aptos" w:hAnsi="Aptos" w:cs="Times New Roman"/>
          <w:kern w:val="2"/>
          <w:sz w:val="24"/>
          <w:szCs w:val="24"/>
          <w:lang w:val="en-GB"/>
          <w14:ligatures w14:val="standardContextual"/>
        </w:rPr>
      </w:pPr>
      <w:r w:rsidRPr="008F5A6C">
        <w:rPr>
          <w:rFonts w:ascii="Aptos" w:eastAsia="Aptos" w:hAnsi="Aptos" w:cs="Times New Roman"/>
          <w:kern w:val="2"/>
          <w:sz w:val="24"/>
          <w:szCs w:val="24"/>
          <w:lang w:val="en-GB"/>
          <w14:ligatures w14:val="standardContextual"/>
        </w:rPr>
        <w:t xml:space="preserve">To train staff on the Code </w:t>
      </w:r>
    </w:p>
    <w:p w14:paraId="6291C99B" w14:textId="4BBA80E9" w:rsidR="008F5A6C" w:rsidRPr="008F5A6C" w:rsidRDefault="00D14C7D" w:rsidP="00D14C7D">
      <w:pPr>
        <w:spacing w:after="160" w:line="259" w:lineRule="auto"/>
        <w:jc w:val="center"/>
        <w:rPr>
          <w:rFonts w:ascii="Aptos" w:eastAsia="Aptos" w:hAnsi="Aptos" w:cs="Times New Roman"/>
          <w:kern w:val="2"/>
          <w:sz w:val="24"/>
          <w:szCs w:val="24"/>
          <w:lang w:val="en-GB"/>
          <w14:ligatures w14:val="standardContextual"/>
        </w:rPr>
      </w:pPr>
      <w:r>
        <w:rPr>
          <w:noProof/>
        </w:rPr>
        <w:drawing>
          <wp:anchor distT="0" distB="0" distL="114300" distR="114300" simplePos="0" relativeHeight="251666432" behindDoc="0" locked="0" layoutInCell="1" allowOverlap="1" wp14:anchorId="6C11ADE6" wp14:editId="0D79FEC5">
            <wp:simplePos x="0" y="0"/>
            <wp:positionH relativeFrom="column">
              <wp:posOffset>807720</wp:posOffset>
            </wp:positionH>
            <wp:positionV relativeFrom="paragraph">
              <wp:posOffset>264743</wp:posOffset>
            </wp:positionV>
            <wp:extent cx="3864610" cy="2541270"/>
            <wp:effectExtent l="0" t="0" r="0" b="0"/>
            <wp:wrapNone/>
            <wp:docPr id="110606686" name="Picture 11" descr="Teamwork for business improvement vector illustration. Cartoon tiny people  of maintenance and support team work with settings, worker moving gear and  system of enterprise mechanism, holding light bulb Stock Vector Image &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amwork for business improvement vector illustration. Cartoon tiny people  of maintenance and support team work with settings, worker moving gear and  system of enterprise mechanism, holding light bulb Stock Vector Image &amp;"/>
                    <pic:cNvPicPr>
                      <a:picLocks noChangeAspect="1" noChangeArrowheads="1"/>
                    </pic:cNvPicPr>
                  </pic:nvPicPr>
                  <pic:blipFill rotWithShape="1">
                    <a:blip r:embed="rId17">
                      <a:extLst>
                        <a:ext uri="{28A0092B-C50C-407E-A947-70E740481C1C}">
                          <a14:useLocalDpi xmlns:a14="http://schemas.microsoft.com/office/drawing/2010/main" val="0"/>
                        </a:ext>
                      </a:extLst>
                    </a:blip>
                    <a:srcRect t="8110" r="-1895" b="14757"/>
                    <a:stretch>
                      <a:fillRect/>
                    </a:stretch>
                  </pic:blipFill>
                  <pic:spPr bwMode="auto">
                    <a:xfrm>
                      <a:off x="0" y="0"/>
                      <a:ext cx="3864610" cy="2541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43EF">
        <w:fldChar w:fldCharType="begin"/>
      </w:r>
      <w:r w:rsidR="001E43EF">
        <w:instrText xml:space="preserve"> INCLUDEPICTURE "https://c8.alamy.com/comp/2NGWR66/teamwork-for-business-improvement-vector-illustration-cartoon-tiny-people-of-maintenance-and-support-team-work-with-settings-worker-moving-gear-and-system-of-enterprise-mechanism-holding-light-bulb-2NGWR66.jpg" \* MERGEFORMATINET </w:instrText>
      </w:r>
      <w:r w:rsidR="001E43EF">
        <w:fldChar w:fldCharType="separate"/>
      </w:r>
      <w:r w:rsidR="001E43EF">
        <w:fldChar w:fldCharType="end"/>
      </w:r>
    </w:p>
    <w:sectPr w:rsidR="008F5A6C" w:rsidRPr="008F5A6C" w:rsidSect="00244882">
      <w:headerReference w:type="even" r:id="rId18"/>
      <w:headerReference w:type="default" r:id="rId19"/>
      <w:footerReference w:type="even" r:id="rId20"/>
      <w:footerReference w:type="default" r:id="rId21"/>
      <w:pgSz w:w="12240" w:h="15840"/>
      <w:pgMar w:top="1440" w:right="1797" w:bottom="1440" w:left="179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ED346" w14:textId="77777777" w:rsidR="00A03689" w:rsidRDefault="00A03689">
      <w:pPr>
        <w:spacing w:after="0" w:line="240" w:lineRule="auto"/>
      </w:pPr>
      <w:r>
        <w:separator/>
      </w:r>
    </w:p>
  </w:endnote>
  <w:endnote w:type="continuationSeparator" w:id="0">
    <w:p w14:paraId="3E6C8BA7" w14:textId="77777777" w:rsidR="00A03689" w:rsidRDefault="00A03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ptos">
    <w:charset w:val="00"/>
    <w:family w:val="swiss"/>
    <w:pitch w:val="variable"/>
    <w:sig w:usb0="20000287" w:usb1="00000003" w:usb2="00000000" w:usb3="00000000" w:csb0="0000019F"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498C" w14:textId="72B43FD9" w:rsidR="00150C86" w:rsidRDefault="00150C86" w:rsidP="003E00C3">
    <w:pPr>
      <w:pStyle w:val="Footer"/>
      <w:framePr w:wrap="none" w:vAnchor="text" w:hAnchor="margin" w:xAlign="center" w:y="1"/>
      <w:rPr>
        <w:rStyle w:val="PageNumber"/>
      </w:rPr>
    </w:pPr>
    <w:r>
      <w:rPr>
        <w:noProof/>
      </w:rPr>
      <mc:AlternateContent>
        <mc:Choice Requires="wps">
          <w:drawing>
            <wp:anchor distT="0" distB="0" distL="0" distR="0" simplePos="0" relativeHeight="251666432" behindDoc="0" locked="0" layoutInCell="1" allowOverlap="1" wp14:anchorId="080252C2" wp14:editId="499D9042">
              <wp:simplePos x="635" y="635"/>
              <wp:positionH relativeFrom="page">
                <wp:align>left</wp:align>
              </wp:positionH>
              <wp:positionV relativeFrom="page">
                <wp:align>bottom</wp:align>
              </wp:positionV>
              <wp:extent cx="1986280" cy="368935"/>
              <wp:effectExtent l="0" t="0" r="7620" b="0"/>
              <wp:wrapNone/>
              <wp:docPr id="1178332787" name="Text Box 10" descr="Confidential - Oracl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86280" cy="368935"/>
                      </a:xfrm>
                      <a:prstGeom prst="rect">
                        <a:avLst/>
                      </a:prstGeom>
                      <a:noFill/>
                      <a:ln>
                        <a:noFill/>
                      </a:ln>
                    </wps:spPr>
                    <wps:txbx>
                      <w:txbxContent>
                        <w:p w14:paraId="5088BC15" w14:textId="28A44075" w:rsidR="00150C86" w:rsidRPr="00150C86" w:rsidRDefault="00150C86" w:rsidP="00150C86">
                          <w:pPr>
                            <w:spacing w:after="0"/>
                            <w:rPr>
                              <w:rFonts w:ascii="Aptos" w:eastAsia="Aptos" w:hAnsi="Aptos" w:cs="Aptos"/>
                              <w:noProof/>
                              <w:color w:val="000000"/>
                              <w:sz w:val="20"/>
                              <w:szCs w:val="20"/>
                            </w:rPr>
                          </w:pPr>
                          <w:r w:rsidRPr="00150C86">
                            <w:rPr>
                              <w:rFonts w:ascii="Aptos" w:eastAsia="Aptos" w:hAnsi="Aptos" w:cs="Aptos"/>
                              <w:noProof/>
                              <w:color w:val="000000"/>
                              <w:sz w:val="20"/>
                              <w:szCs w:val="20"/>
                            </w:rPr>
                            <w:t>Confidential - Oracle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0252C2" id="_x0000_t202" coordsize="21600,21600" o:spt="202" path="m,l,21600r21600,l21600,xe">
              <v:stroke joinstyle="miter"/>
              <v:path gradientshapeok="t" o:connecttype="rect"/>
            </v:shapetype>
            <v:shape id="Text Box 10" o:spid="_x0000_s1031" type="#_x0000_t202" alt="Confidential - Oracle Restricted" style="position:absolute;margin-left:0;margin-top:0;width:156.4pt;height:29.05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" filled="f" stroked="f">
              <v:textbox style="mso-fit-shape-to-text:t" inset="20pt,0,0,15pt">
                <w:txbxContent>
                  <w:p w14:paraId="5088BC15" w14:textId="28A44075" w:rsidR="00150C86" w:rsidRPr="00150C86" w:rsidRDefault="00150C86" w:rsidP="00150C86">
                    <w:pPr>
                      <w:spacing w:after="0"/>
                      <w:rPr>
                        <w:rFonts w:ascii="Aptos" w:eastAsia="Aptos" w:hAnsi="Aptos" w:cs="Aptos"/>
                        <w:noProof/>
                        <w:color w:val="000000"/>
                        <w:sz w:val="20"/>
                        <w:szCs w:val="20"/>
                      </w:rPr>
                    </w:pPr>
                    <w:r w:rsidRPr="00150C86">
                      <w:rPr>
                        <w:rFonts w:ascii="Aptos" w:eastAsia="Aptos" w:hAnsi="Aptos" w:cs="Aptos"/>
                        <w:noProof/>
                        <w:color w:val="000000"/>
                        <w:sz w:val="20"/>
                        <w:szCs w:val="20"/>
                      </w:rPr>
                      <w:t>Confidential - Oracle Restricted</w:t>
                    </w:r>
                  </w:p>
                </w:txbxContent>
              </v:textbox>
              <w10:wrap anchorx="page" anchory="page"/>
            </v:shape>
          </w:pict>
        </mc:Fallback>
      </mc:AlternateContent>
    </w:r>
  </w:p>
  <w:sdt>
    <w:sdtPr>
      <w:rPr>
        <w:rStyle w:val="PageNumber"/>
      </w:rPr>
      <w:id w:val="-486324175"/>
      <w:docPartObj>
        <w:docPartGallery w:val="Page Numbers (Bottom of Page)"/>
        <w:docPartUnique/>
      </w:docPartObj>
    </w:sdtPr>
    <w:sdtEndPr>
      <w:rPr>
        <w:rStyle w:val="PageNumber"/>
      </w:rPr>
    </w:sdtEndPr>
    <w:sdtContent>
      <w:p w14:paraId="2B5E9E3C" w14:textId="77777777" w:rsidR="00150C86" w:rsidRDefault="00150C86" w:rsidP="003E00C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443491784"/>
      <w:docPartObj>
        <w:docPartGallery w:val="Page Numbers (Bottom of Page)"/>
        <w:docPartUnique/>
      </w:docPartObj>
    </w:sdtPr>
    <w:sdtEndPr>
      <w:rPr>
        <w:rStyle w:val="PageNumber"/>
      </w:rPr>
    </w:sdtEndPr>
    <w:sdtContent>
      <w:p w14:paraId="52CC4571" w14:textId="2F25F8EE" w:rsidR="00150C86" w:rsidRDefault="00150C86" w:rsidP="003E00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697316" w14:textId="77777777" w:rsidR="00150C86" w:rsidRDefault="00150C86" w:rsidP="00150C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520A" w14:textId="7C160682" w:rsidR="00150C86" w:rsidRDefault="00A03689" w:rsidP="00150C86">
    <w:pPr>
      <w:pStyle w:val="Footer"/>
      <w:framePr w:wrap="none" w:vAnchor="text" w:hAnchor="margin" w:xAlign="center" w:y="1"/>
      <w:rPr>
        <w:rStyle w:val="PageNumber"/>
      </w:rPr>
    </w:pPr>
    <w:sdt>
      <w:sdtPr>
        <w:rPr>
          <w:rStyle w:val="PageNumber"/>
        </w:rPr>
        <w:id w:val="857315486"/>
        <w:docPartObj>
          <w:docPartGallery w:val="Page Numbers (Bottom of Page)"/>
          <w:docPartUnique/>
        </w:docPartObj>
      </w:sdtPr>
      <w:sdtEndPr>
        <w:rPr>
          <w:rStyle w:val="PageNumber"/>
        </w:rPr>
      </w:sdtEndPr>
      <w:sdtContent>
        <w:r w:rsidR="00150C86">
          <w:rPr>
            <w:rStyle w:val="PageNumber"/>
          </w:rPr>
          <w:fldChar w:fldCharType="begin"/>
        </w:r>
        <w:r w:rsidR="00150C86">
          <w:rPr>
            <w:rStyle w:val="PageNumber"/>
          </w:rPr>
          <w:instrText xml:space="preserve"> PAGE </w:instrText>
        </w:r>
        <w:r w:rsidR="00150C86">
          <w:rPr>
            <w:rStyle w:val="PageNumber"/>
          </w:rPr>
          <w:fldChar w:fldCharType="separate"/>
        </w:r>
        <w:r w:rsidR="00150C86">
          <w:rPr>
            <w:rStyle w:val="PageNumber"/>
            <w:noProof/>
          </w:rPr>
          <w:t>2</w:t>
        </w:r>
        <w:r w:rsidR="00150C86">
          <w:rPr>
            <w:rStyle w:val="PageNumber"/>
          </w:rPr>
          <w:fldChar w:fldCharType="end"/>
        </w:r>
      </w:sdtContent>
    </w:sdt>
  </w:p>
  <w:p w14:paraId="77133D07" w14:textId="4486905B" w:rsidR="00B65A1D" w:rsidRDefault="00B65A1D" w:rsidP="00150C86">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E08C8" w14:textId="77777777" w:rsidR="00A03689" w:rsidRDefault="00A03689">
      <w:pPr>
        <w:spacing w:after="0" w:line="240" w:lineRule="auto"/>
      </w:pPr>
      <w:r>
        <w:separator/>
      </w:r>
    </w:p>
  </w:footnote>
  <w:footnote w:type="continuationSeparator" w:id="0">
    <w:p w14:paraId="3ABAB043" w14:textId="77777777" w:rsidR="00A03689" w:rsidRDefault="00A03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FDCF" w14:textId="32A96947" w:rsidR="00150C86" w:rsidRDefault="00150C86">
    <w:pPr>
      <w:pStyle w:val="Header"/>
    </w:pPr>
    <w:r>
      <w:rPr>
        <w:noProof/>
      </w:rPr>
      <mc:AlternateContent>
        <mc:Choice Requires="wps">
          <w:drawing>
            <wp:anchor distT="0" distB="0" distL="0" distR="0" simplePos="0" relativeHeight="251663360" behindDoc="0" locked="0" layoutInCell="1" allowOverlap="1" wp14:anchorId="283899CB" wp14:editId="216F6B5B">
              <wp:simplePos x="635" y="635"/>
              <wp:positionH relativeFrom="page">
                <wp:align>left</wp:align>
              </wp:positionH>
              <wp:positionV relativeFrom="page">
                <wp:align>top</wp:align>
              </wp:positionV>
              <wp:extent cx="1986280" cy="368935"/>
              <wp:effectExtent l="0" t="0" r="7620" b="12065"/>
              <wp:wrapNone/>
              <wp:docPr id="484219878" name="Text Box 7" descr="Confidential - Oracle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86280" cy="368935"/>
                      </a:xfrm>
                      <a:prstGeom prst="rect">
                        <a:avLst/>
                      </a:prstGeom>
                      <a:noFill/>
                      <a:ln>
                        <a:noFill/>
                      </a:ln>
                    </wps:spPr>
                    <wps:txbx>
                      <w:txbxContent>
                        <w:p w14:paraId="7CB000D6" w14:textId="071CFD6B" w:rsidR="00150C86" w:rsidRPr="00150C86" w:rsidRDefault="00150C86" w:rsidP="00150C86">
                          <w:pPr>
                            <w:spacing w:after="0"/>
                            <w:rPr>
                              <w:rFonts w:ascii="Aptos" w:eastAsia="Aptos" w:hAnsi="Aptos" w:cs="Aptos"/>
                              <w:noProof/>
                              <w:color w:val="000000"/>
                              <w:sz w:val="20"/>
                              <w:szCs w:val="20"/>
                            </w:rPr>
                          </w:pPr>
                          <w:r w:rsidRPr="00150C86">
                            <w:rPr>
                              <w:rFonts w:ascii="Aptos" w:eastAsia="Aptos" w:hAnsi="Aptos" w:cs="Aptos"/>
                              <w:noProof/>
                              <w:color w:val="000000"/>
                              <w:sz w:val="20"/>
                              <w:szCs w:val="20"/>
                            </w:rPr>
                            <w:t>Confidential - Oracle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83899CB" id="_x0000_t202" coordsize="21600,21600" o:spt="202" path="m,l,21600r21600,l21600,xe">
              <v:stroke joinstyle="miter"/>
              <v:path gradientshapeok="t" o:connecttype="rect"/>
            </v:shapetype>
            <v:shape id="Text Box 7" o:spid="_x0000_s1029" type="#_x0000_t202" alt="Confidential - Oracle Restricted" style="position:absolute;margin-left:0;margin-top:0;width:156.4pt;height:29.05pt;z-index:25166336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" filled="f" stroked="f">
              <v:textbox style="mso-fit-shape-to-text:t" inset="20pt,15pt,0,0">
                <w:txbxContent>
                  <w:p w14:paraId="7CB000D6" w14:textId="071CFD6B" w:rsidR="00150C86" w:rsidRPr="00150C86" w:rsidRDefault="00150C86" w:rsidP="00150C86">
                    <w:pPr>
                      <w:spacing w:after="0"/>
                      <w:rPr>
                        <w:rFonts w:ascii="Aptos" w:eastAsia="Aptos" w:hAnsi="Aptos" w:cs="Aptos"/>
                        <w:noProof/>
                        <w:color w:val="000000"/>
                        <w:sz w:val="20"/>
                        <w:szCs w:val="20"/>
                      </w:rPr>
                    </w:pPr>
                    <w:r w:rsidRPr="00150C86">
                      <w:rPr>
                        <w:rFonts w:ascii="Aptos" w:eastAsia="Aptos" w:hAnsi="Aptos" w:cs="Aptos"/>
                        <w:noProof/>
                        <w:color w:val="000000"/>
                        <w:sz w:val="20"/>
                        <w:szCs w:val="20"/>
                      </w:rPr>
                      <w:t>Confidential - Oracle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A4E89" w14:textId="39D4CA58" w:rsidR="00AE47F5" w:rsidRDefault="00AE47F5" w:rsidP="00AE47F5">
    <w:pPr>
      <w:pStyle w:val="Footer"/>
      <w:ind w:right="360"/>
    </w:pPr>
    <w:r>
      <w:rPr>
        <w:b/>
        <w:noProof/>
        <w:color w:val="0066CC"/>
        <w:sz w:val="56"/>
      </w:rPr>
      <mc:AlternateContent>
        <mc:Choice Requires="wps">
          <w:drawing>
            <wp:anchor distT="0" distB="0" distL="114300" distR="114300" simplePos="0" relativeHeight="251659264" behindDoc="0" locked="0" layoutInCell="1" allowOverlap="1" wp14:anchorId="0CA87991" wp14:editId="36C474CB">
              <wp:simplePos x="0" y="0"/>
              <wp:positionH relativeFrom="column">
                <wp:posOffset>-507365</wp:posOffset>
              </wp:positionH>
              <wp:positionV relativeFrom="paragraph">
                <wp:posOffset>-109383</wp:posOffset>
              </wp:positionV>
              <wp:extent cx="950321" cy="247978"/>
              <wp:effectExtent l="50800" t="25400" r="53340" b="82550"/>
              <wp:wrapNone/>
              <wp:docPr id="1618039139" name="Triangle 1"/>
              <wp:cNvGraphicFramePr/>
              <a:graphic xmlns:a="http://schemas.openxmlformats.org/drawingml/2006/main">
                <a:graphicData uri="http://schemas.microsoft.com/office/word/2010/wordprocessingShape">
                  <wps:wsp>
                    <wps:cNvSpPr/>
                    <wps:spPr>
                      <a:xfrm>
                        <a:off x="0" y="0"/>
                        <a:ext cx="950321" cy="247978"/>
                      </a:xfrm>
                      <a:prstGeom prst="triangl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w="12700">
                        <a:solidFill>
                          <a:srgbClr val="EE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11705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1" o:spid="_x0000_s1026" type="#_x0000_t5" style="position:absolute;margin-left:-39.95pt;margin-top:-8.6pt;width:74.85pt;height:1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" fillcolor="#2a4a85 [2148]" strokecolor="#e00" strokeweight="1pt">
              <v:fill color2="#8eaadb [1940]" rotate="t" angle="180" colors="0 #2a4b86;31457f #4a76c6;1 #8faadc" focus="100%" type="gradient"/>
              <v:shadow on="t" color="black" opacity="22937f" origin=",.5" offset="0,.63889mm"/>
            </v:shape>
          </w:pict>
        </mc:Fallback>
      </mc:AlternateContent>
    </w:r>
    <w:r>
      <w:rPr>
        <w:b/>
        <w:noProof/>
        <w:color w:val="0066CC"/>
        <w:sz w:val="56"/>
      </w:rPr>
      <mc:AlternateContent>
        <mc:Choice Requires="wps">
          <w:drawing>
            <wp:anchor distT="0" distB="0" distL="114300" distR="114300" simplePos="0" relativeHeight="251661312" behindDoc="0" locked="0" layoutInCell="1" allowOverlap="1" wp14:anchorId="7DBBDA3E" wp14:editId="403C16DF">
              <wp:simplePos x="0" y="0"/>
              <wp:positionH relativeFrom="column">
                <wp:posOffset>-1124146</wp:posOffset>
              </wp:positionH>
              <wp:positionV relativeFrom="paragraph">
                <wp:posOffset>136689</wp:posOffset>
              </wp:positionV>
              <wp:extent cx="2271860" cy="329722"/>
              <wp:effectExtent l="0" t="0" r="1905" b="635"/>
              <wp:wrapNone/>
              <wp:docPr id="1493375457" name="Text Box 2"/>
              <wp:cNvGraphicFramePr/>
              <a:graphic xmlns:a="http://schemas.openxmlformats.org/drawingml/2006/main">
                <a:graphicData uri="http://schemas.microsoft.com/office/word/2010/wordprocessingShape">
                  <wps:wsp>
                    <wps:cNvSpPr txBox="1"/>
                    <wps:spPr>
                      <a:xfrm>
                        <a:off x="0" y="0"/>
                        <a:ext cx="2271860" cy="329722"/>
                      </a:xfrm>
                      <a:prstGeom prst="rect">
                        <a:avLst/>
                      </a:prstGeom>
                      <a:solidFill>
                        <a:schemeClr val="lt1"/>
                      </a:solidFill>
                      <a:ln w="6350">
                        <a:noFill/>
                      </a:ln>
                    </wps:spPr>
                    <wps:txbx>
                      <w:txbxContent>
                        <w:p w14:paraId="14C41397" w14:textId="5241C5E9" w:rsidR="00150C86" w:rsidRPr="00AE47F5" w:rsidRDefault="00150C86" w:rsidP="00AE47F5">
                          <w:pPr>
                            <w:spacing w:after="0" w:line="240" w:lineRule="auto"/>
                            <w:jc w:val="center"/>
                            <w:rPr>
                              <w:b/>
                              <w:color w:val="0066CC"/>
                              <w:sz w:val="20"/>
                              <w:szCs w:val="20"/>
                            </w:rPr>
                          </w:pPr>
                          <w:r w:rsidRPr="00150C86">
                            <w:rPr>
                              <w:b/>
                              <w:color w:val="0066CC"/>
                              <w:sz w:val="20"/>
                              <w:szCs w:val="20"/>
                            </w:rPr>
                            <w:t>Millat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BBDA3E" id="_x0000_t202" coordsize="21600,21600" o:spt="202" path="m,l,21600r21600,l21600,xe">
              <v:stroke joinstyle="miter"/>
              <v:path gradientshapeok="t" o:connecttype="rect"/>
            </v:shapetype>
            <v:shape id="_x0000_s1030" type="#_x0000_t202" style="position:absolute;margin-left:-88.5pt;margin-top:10.75pt;width:178.9pt;height:2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" fillcolor="white [3201]" stroked="f" strokeweight=".5pt">
              <v:textbox>
                <w:txbxContent>
                  <w:p w14:paraId="14C41397" w14:textId="5241C5E9" w:rsidR="00150C86" w:rsidRPr="00AE47F5" w:rsidRDefault="00150C86" w:rsidP="00AE47F5">
                    <w:pPr>
                      <w:spacing w:after="0" w:line="240" w:lineRule="auto"/>
                      <w:jc w:val="center"/>
                      <w:rPr>
                        <w:b/>
                        <w:color w:val="0066CC"/>
                        <w:sz w:val="20"/>
                        <w:szCs w:val="20"/>
                      </w:rPr>
                    </w:pPr>
                    <w:r w:rsidRPr="00150C86">
                      <w:rPr>
                        <w:b/>
                        <w:color w:val="0066CC"/>
                        <w:sz w:val="20"/>
                        <w:szCs w:val="20"/>
                      </w:rPr>
                      <w:t>Millat</w:t>
                    </w:r>
                  </w:p>
                </w:txbxContent>
              </v:textbox>
            </v:shape>
          </w:pict>
        </mc:Fallback>
      </mc:AlternateContent>
    </w:r>
    <w:r w:rsidR="00150C86">
      <w:tab/>
    </w:r>
    <w:r w:rsidR="00150C86">
      <w:tab/>
    </w:r>
    <w:r>
      <w:t xml:space="preserve">Annual Complaints Performance </w:t>
    </w:r>
  </w:p>
  <w:p w14:paraId="686F03B2" w14:textId="05EDB329" w:rsidR="001D22F1" w:rsidRDefault="00AE47F5" w:rsidP="001D22F1">
    <w:pPr>
      <w:pStyle w:val="Footer"/>
      <w:ind w:right="360"/>
      <w:jc w:val="center"/>
    </w:pPr>
    <w:r>
      <w:tab/>
    </w:r>
    <w:r>
      <w:tab/>
      <w:t>&amp; Service Improvement Report 202</w:t>
    </w:r>
    <w:r w:rsidR="001D22F1">
      <w:t>5</w:t>
    </w:r>
  </w:p>
  <w:p w14:paraId="3C0F8A9F" w14:textId="77777777" w:rsidR="00AE47F5" w:rsidRDefault="00AE47F5" w:rsidP="00AE47F5">
    <w:pPr>
      <w:pStyle w:val="Footer"/>
      <w:ind w:right="360"/>
      <w:jc w:val="center"/>
    </w:pPr>
  </w:p>
  <w:p w14:paraId="44A06CA9" w14:textId="2C21AC5F" w:rsidR="00150C86" w:rsidRDefault="00150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A01B07"/>
    <w:multiLevelType w:val="hybridMultilevel"/>
    <w:tmpl w:val="029461F6"/>
    <w:lvl w:ilvl="0" w:tplc="45705A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CDD742F"/>
    <w:multiLevelType w:val="hybridMultilevel"/>
    <w:tmpl w:val="DF8C90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891256"/>
    <w:multiLevelType w:val="hybridMultilevel"/>
    <w:tmpl w:val="897E0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7024E5"/>
    <w:multiLevelType w:val="hybridMultilevel"/>
    <w:tmpl w:val="2E5A8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1494134">
    <w:abstractNumId w:val="8"/>
  </w:num>
  <w:num w:numId="2" w16cid:durableId="1500535779">
    <w:abstractNumId w:val="6"/>
  </w:num>
  <w:num w:numId="3" w16cid:durableId="1813861079">
    <w:abstractNumId w:val="5"/>
  </w:num>
  <w:num w:numId="4" w16cid:durableId="570971186">
    <w:abstractNumId w:val="4"/>
  </w:num>
  <w:num w:numId="5" w16cid:durableId="1451902718">
    <w:abstractNumId w:val="7"/>
  </w:num>
  <w:num w:numId="6" w16cid:durableId="2068409159">
    <w:abstractNumId w:val="3"/>
  </w:num>
  <w:num w:numId="7" w16cid:durableId="1430540740">
    <w:abstractNumId w:val="2"/>
  </w:num>
  <w:num w:numId="8" w16cid:durableId="922229079">
    <w:abstractNumId w:val="1"/>
  </w:num>
  <w:num w:numId="9" w16cid:durableId="528907834">
    <w:abstractNumId w:val="0"/>
  </w:num>
  <w:num w:numId="10" w16cid:durableId="1399980950">
    <w:abstractNumId w:val="11"/>
  </w:num>
  <w:num w:numId="11" w16cid:durableId="1280918816">
    <w:abstractNumId w:val="9"/>
  </w:num>
  <w:num w:numId="12" w16cid:durableId="1125779628">
    <w:abstractNumId w:val="10"/>
  </w:num>
  <w:num w:numId="13" w16cid:durableId="14548636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130"/>
    <w:rsid w:val="0002775C"/>
    <w:rsid w:val="00034616"/>
    <w:rsid w:val="00056634"/>
    <w:rsid w:val="0006063C"/>
    <w:rsid w:val="00060CFB"/>
    <w:rsid w:val="00077A8B"/>
    <w:rsid w:val="0009718B"/>
    <w:rsid w:val="000C603C"/>
    <w:rsid w:val="000D0858"/>
    <w:rsid w:val="0015074B"/>
    <w:rsid w:val="00150C86"/>
    <w:rsid w:val="00167755"/>
    <w:rsid w:val="001D22F1"/>
    <w:rsid w:val="001E43EF"/>
    <w:rsid w:val="001F422D"/>
    <w:rsid w:val="00243478"/>
    <w:rsid w:val="00244882"/>
    <w:rsid w:val="00273F38"/>
    <w:rsid w:val="0029639D"/>
    <w:rsid w:val="002D30D9"/>
    <w:rsid w:val="002F19C1"/>
    <w:rsid w:val="00326F90"/>
    <w:rsid w:val="00410767"/>
    <w:rsid w:val="00444C50"/>
    <w:rsid w:val="0045354F"/>
    <w:rsid w:val="004A01DE"/>
    <w:rsid w:val="004F4991"/>
    <w:rsid w:val="00551B94"/>
    <w:rsid w:val="005F357F"/>
    <w:rsid w:val="005F5722"/>
    <w:rsid w:val="00681283"/>
    <w:rsid w:val="00860803"/>
    <w:rsid w:val="0086134F"/>
    <w:rsid w:val="008B1B75"/>
    <w:rsid w:val="008F5A6C"/>
    <w:rsid w:val="00A03689"/>
    <w:rsid w:val="00AA1D8D"/>
    <w:rsid w:val="00AE47F5"/>
    <w:rsid w:val="00B120AB"/>
    <w:rsid w:val="00B47730"/>
    <w:rsid w:val="00B65A1D"/>
    <w:rsid w:val="00B94CE8"/>
    <w:rsid w:val="00BC798D"/>
    <w:rsid w:val="00C05CE0"/>
    <w:rsid w:val="00C13080"/>
    <w:rsid w:val="00C46D31"/>
    <w:rsid w:val="00CB0664"/>
    <w:rsid w:val="00CB2992"/>
    <w:rsid w:val="00CB4749"/>
    <w:rsid w:val="00D14C7D"/>
    <w:rsid w:val="00D43D7D"/>
    <w:rsid w:val="00D55E16"/>
    <w:rsid w:val="00D601AC"/>
    <w:rsid w:val="00D71017"/>
    <w:rsid w:val="00DD42CF"/>
    <w:rsid w:val="00E0415E"/>
    <w:rsid w:val="00E4655C"/>
    <w:rsid w:val="00E93996"/>
    <w:rsid w:val="00F030EB"/>
    <w:rsid w:val="00F97B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555FC5"/>
  <w14:defaultImageDpi w14:val="300"/>
  <w15:docId w15:val="{E90924A7-DE60-9242-8EE0-72B30DBC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9C1"/>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TitleChar"/>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PageNumber">
    <w:name w:val="page number"/>
    <w:basedOn w:val="DefaultParagraphFont"/>
    <w:uiPriority w:val="99"/>
    <w:semiHidden/>
    <w:unhideWhenUsed/>
    <w:rsid w:val="00150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04672">
      <w:bodyDiv w:val="1"/>
      <w:marLeft w:val="0"/>
      <w:marRight w:val="0"/>
      <w:marTop w:val="0"/>
      <w:marBottom w:val="0"/>
      <w:divBdr>
        <w:top w:val="none" w:sz="0" w:space="0" w:color="auto"/>
        <w:left w:val="none" w:sz="0" w:space="0" w:color="auto"/>
        <w:bottom w:val="none" w:sz="0" w:space="0" w:color="auto"/>
        <w:right w:val="none" w:sz="0" w:space="0" w:color="auto"/>
      </w:divBdr>
      <w:divsChild>
        <w:div w:id="1361904380">
          <w:marLeft w:val="0"/>
          <w:marRight w:val="0"/>
          <w:marTop w:val="0"/>
          <w:marBottom w:val="0"/>
          <w:divBdr>
            <w:top w:val="none" w:sz="0" w:space="0" w:color="auto"/>
            <w:left w:val="none" w:sz="0" w:space="0" w:color="auto"/>
            <w:bottom w:val="none" w:sz="0" w:space="0" w:color="auto"/>
            <w:right w:val="none" w:sz="0" w:space="0" w:color="auto"/>
          </w:divBdr>
        </w:div>
      </w:divsChild>
    </w:div>
    <w:div w:id="387454429">
      <w:bodyDiv w:val="1"/>
      <w:marLeft w:val="0"/>
      <w:marRight w:val="0"/>
      <w:marTop w:val="0"/>
      <w:marBottom w:val="0"/>
      <w:divBdr>
        <w:top w:val="none" w:sz="0" w:space="0" w:color="auto"/>
        <w:left w:val="none" w:sz="0" w:space="0" w:color="auto"/>
        <w:bottom w:val="none" w:sz="0" w:space="0" w:color="auto"/>
        <w:right w:val="none" w:sz="0" w:space="0" w:color="auto"/>
      </w:divBdr>
      <w:divsChild>
        <w:div w:id="247689331">
          <w:marLeft w:val="0"/>
          <w:marRight w:val="0"/>
          <w:marTop w:val="0"/>
          <w:marBottom w:val="0"/>
          <w:divBdr>
            <w:top w:val="none" w:sz="0" w:space="0" w:color="auto"/>
            <w:left w:val="none" w:sz="0" w:space="0" w:color="auto"/>
            <w:bottom w:val="none" w:sz="0" w:space="0" w:color="auto"/>
            <w:right w:val="none" w:sz="0" w:space="0" w:color="auto"/>
          </w:divBdr>
        </w:div>
      </w:divsChild>
    </w:div>
    <w:div w:id="722871561">
      <w:bodyDiv w:val="1"/>
      <w:marLeft w:val="0"/>
      <w:marRight w:val="0"/>
      <w:marTop w:val="0"/>
      <w:marBottom w:val="0"/>
      <w:divBdr>
        <w:top w:val="none" w:sz="0" w:space="0" w:color="auto"/>
        <w:left w:val="none" w:sz="0" w:space="0" w:color="auto"/>
        <w:bottom w:val="none" w:sz="0" w:space="0" w:color="auto"/>
        <w:right w:val="none" w:sz="0" w:space="0" w:color="auto"/>
      </w:divBdr>
      <w:divsChild>
        <w:div w:id="2091808364">
          <w:marLeft w:val="0"/>
          <w:marRight w:val="0"/>
          <w:marTop w:val="0"/>
          <w:marBottom w:val="0"/>
          <w:divBdr>
            <w:top w:val="none" w:sz="0" w:space="0" w:color="auto"/>
            <w:left w:val="none" w:sz="0" w:space="0" w:color="auto"/>
            <w:bottom w:val="none" w:sz="0" w:space="0" w:color="auto"/>
            <w:right w:val="none" w:sz="0" w:space="0" w:color="auto"/>
          </w:divBdr>
        </w:div>
      </w:divsChild>
    </w:div>
    <w:div w:id="1413694618">
      <w:bodyDiv w:val="1"/>
      <w:marLeft w:val="0"/>
      <w:marRight w:val="0"/>
      <w:marTop w:val="0"/>
      <w:marBottom w:val="0"/>
      <w:divBdr>
        <w:top w:val="none" w:sz="0" w:space="0" w:color="auto"/>
        <w:left w:val="none" w:sz="0" w:space="0" w:color="auto"/>
        <w:bottom w:val="none" w:sz="0" w:space="0" w:color="auto"/>
        <w:right w:val="none" w:sz="0" w:space="0" w:color="auto"/>
      </w:divBdr>
      <w:divsChild>
        <w:div w:id="1500199305">
          <w:marLeft w:val="0"/>
          <w:marRight w:val="0"/>
          <w:marTop w:val="0"/>
          <w:marBottom w:val="0"/>
          <w:divBdr>
            <w:top w:val="none" w:sz="0" w:space="0" w:color="auto"/>
            <w:left w:val="none" w:sz="0" w:space="0" w:color="auto"/>
            <w:bottom w:val="none" w:sz="0" w:space="0" w:color="auto"/>
            <w:right w:val="none" w:sz="0" w:space="0" w:color="auto"/>
          </w:divBdr>
        </w:div>
      </w:divsChild>
    </w:div>
    <w:div w:id="2142110988">
      <w:bodyDiv w:val="1"/>
      <w:marLeft w:val="0"/>
      <w:marRight w:val="0"/>
      <w:marTop w:val="0"/>
      <w:marBottom w:val="0"/>
      <w:divBdr>
        <w:top w:val="none" w:sz="0" w:space="0" w:color="auto"/>
        <w:left w:val="none" w:sz="0" w:space="0" w:color="auto"/>
        <w:bottom w:val="none" w:sz="0" w:space="0" w:color="auto"/>
        <w:right w:val="none" w:sz="0" w:space="0" w:color="auto"/>
      </w:divBdr>
      <w:divsChild>
        <w:div w:id="21453442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chemeClr val="accent6"/>
                </a:solidFill>
                <a:latin typeface="Aptos" panose="020B0004020202020204" pitchFamily="34" charset="0"/>
              </a:rPr>
              <a:t>Complaints received</a:t>
            </a:r>
            <a:r>
              <a:rPr lang="en-US" b="1" baseline="0">
                <a:solidFill>
                  <a:schemeClr val="accent6"/>
                </a:solidFill>
                <a:latin typeface="Aptos" panose="020B0004020202020204" pitchFamily="34" charset="0"/>
              </a:rPr>
              <a:t> from tenants in 2025</a:t>
            </a:r>
            <a:endParaRPr lang="en-US" b="1">
              <a:solidFill>
                <a:schemeClr val="accent6"/>
              </a:solidFill>
              <a:latin typeface="Aptos" panose="020B00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Stage 1</c:v>
                </c:pt>
              </c:strCache>
            </c:strRef>
          </c:tx>
          <c:spPr>
            <a:solidFill>
              <a:srgbClr val="EE0000"/>
            </a:solidFill>
            <a:ln>
              <a:solidFill>
                <a:schemeClr val="accent1">
                  <a:lumMod val="75000"/>
                </a:schemeClr>
              </a:solidFill>
            </a:ln>
            <a:effectLst/>
          </c:spPr>
          <c:invertIfNegative val="0"/>
          <c:dPt>
            <c:idx val="0"/>
            <c:invertIfNegative val="0"/>
            <c:bubble3D val="0"/>
            <c:spPr>
              <a:solidFill>
                <a:schemeClr val="accent1"/>
              </a:solidFill>
              <a:ln>
                <a:solidFill>
                  <a:schemeClr val="accent1">
                    <a:lumMod val="75000"/>
                  </a:schemeClr>
                </a:solidFill>
              </a:ln>
              <a:effectLst/>
            </c:spPr>
            <c:extLst>
              <c:ext xmlns:c16="http://schemas.microsoft.com/office/drawing/2014/chart" uri="{C3380CC4-5D6E-409C-BE32-E72D297353CC}">
                <c16:uniqueId val="{00000003-8B09-48F9-9505-D998D467BE27}"/>
              </c:ext>
            </c:extLst>
          </c:dPt>
          <c:dPt>
            <c:idx val="1"/>
            <c:invertIfNegative val="0"/>
            <c:bubble3D val="0"/>
            <c:spPr>
              <a:solidFill>
                <a:srgbClr val="EE0000">
                  <a:alpha val="96000"/>
                </a:srgbClr>
              </a:solidFill>
              <a:ln>
                <a:solidFill>
                  <a:schemeClr val="accent1">
                    <a:lumMod val="75000"/>
                  </a:schemeClr>
                </a:solidFill>
              </a:ln>
              <a:effectLst/>
            </c:spPr>
            <c:extLst>
              <c:ext xmlns:c16="http://schemas.microsoft.com/office/drawing/2014/chart" uri="{C3380CC4-5D6E-409C-BE32-E72D297353CC}">
                <c16:uniqueId val="{00000000-1649-438A-972D-3335447CC8D9}"/>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a:solidFill>
                          <a:schemeClr val="accent1">
                            <a:lumMod val="75000"/>
                          </a:schemeClr>
                        </a:solidFill>
                      </a:ln>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8B09-48F9-9505-D998D467BE2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Stage 1</c:v>
                </c:pt>
                <c:pt idx="1">
                  <c:v>stage 2 </c:v>
                </c:pt>
              </c:strCache>
            </c:strRef>
          </c:cat>
          <c:val>
            <c:numRef>
              <c:f>Sheet1!$B$2:$B$5</c:f>
              <c:numCache>
                <c:formatCode>General</c:formatCode>
                <c:ptCount val="4"/>
                <c:pt idx="0">
                  <c:v>23</c:v>
                </c:pt>
                <c:pt idx="1">
                  <c:v>2</c:v>
                </c:pt>
              </c:numCache>
            </c:numRef>
          </c:val>
          <c:extLst>
            <c:ext xmlns:c16="http://schemas.microsoft.com/office/drawing/2014/chart" uri="{C3380CC4-5D6E-409C-BE32-E72D297353CC}">
              <c16:uniqueId val="{00000000-8B09-48F9-9505-D998D467BE27}"/>
            </c:ext>
          </c:extLst>
        </c:ser>
        <c:dLbls>
          <c:showLegendKey val="0"/>
          <c:showVal val="0"/>
          <c:showCatName val="0"/>
          <c:showSerName val="0"/>
          <c:showPercent val="0"/>
          <c:showBubbleSize val="0"/>
        </c:dLbls>
        <c:gapWidth val="75"/>
        <c:overlap val="40"/>
        <c:axId val="1791705263"/>
        <c:axId val="1791705743"/>
      </c:barChart>
      <c:catAx>
        <c:axId val="1791705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705743"/>
        <c:crosses val="autoZero"/>
        <c:auto val="1"/>
        <c:lblAlgn val="ctr"/>
        <c:lblOffset val="100"/>
        <c:noMultiLvlLbl val="0"/>
      </c:catAx>
      <c:valAx>
        <c:axId val="1791705743"/>
        <c:scaling>
          <c:orientation val="minMax"/>
          <c:max val="25"/>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1705263"/>
        <c:crosses val="autoZero"/>
        <c:crossBetween val="between"/>
        <c:majorUnit val="5"/>
      </c:valAx>
      <c:spPr>
        <a:noFill/>
        <a:ln w="0">
          <a:noFill/>
        </a:ln>
        <a:effectLst/>
      </c:spPr>
    </c:plotArea>
    <c:legend>
      <c:legendPos val="r"/>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3">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1" i="0" u="none" strike="noStrike" kern="1200" spc="0" baseline="0">
                <a:solidFill>
                  <a:schemeClr val="accent6"/>
                </a:solidFill>
                <a:latin typeface="Aptos" panose="020B0004020202020204" pitchFamily="34" charset="0"/>
              </a:rPr>
              <a:t>Complaints from tenants, resolved in 2025</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n-GB"/>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0.10721464415901805"/>
          <c:y val="0.25807243425426835"/>
          <c:w val="0.84483417885754686"/>
          <c:h val="0.50191476994743689"/>
        </c:manualLayout>
      </c:layout>
      <c:barChart>
        <c:barDir val="col"/>
        <c:grouping val="stacked"/>
        <c:varyColors val="0"/>
        <c:ser>
          <c:idx val="0"/>
          <c:order val="0"/>
          <c:tx>
            <c:strRef>
              <c:f>Sheet1!$B$1</c:f>
              <c:strCache>
                <c:ptCount val="1"/>
                <c:pt idx="0">
                  <c:v>On Time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a:solidFill>
                        <a:schemeClr val="bg1"/>
                      </a:solidFill>
                    </a:ln>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1"/>
                <c:pt idx="0">
                  <c:v>Stage 1</c:v>
                </c:pt>
              </c:strCache>
            </c:strRef>
          </c:cat>
          <c:val>
            <c:numRef>
              <c:f>Sheet1!$B$2:$B$5</c:f>
              <c:numCache>
                <c:formatCode>General</c:formatCode>
                <c:ptCount val="4"/>
                <c:pt idx="0">
                  <c:v>18</c:v>
                </c:pt>
              </c:numCache>
            </c:numRef>
          </c:val>
          <c:extLst>
            <c:ext xmlns:c16="http://schemas.microsoft.com/office/drawing/2014/chart" uri="{C3380CC4-5D6E-409C-BE32-E72D297353CC}">
              <c16:uniqueId val="{00000000-6DF2-4E59-A040-B5F42673334C}"/>
            </c:ext>
          </c:extLst>
        </c:ser>
        <c:ser>
          <c:idx val="1"/>
          <c:order val="1"/>
          <c:tx>
            <c:strRef>
              <c:f>Sheet1!$C$1</c:f>
              <c:strCache>
                <c:ptCount val="1"/>
                <c:pt idx="0">
                  <c:v>Outside of Time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w="0">
                      <a:solidFill>
                        <a:schemeClr val="bg1"/>
                      </a:solidFill>
                    </a:ln>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1"/>
                <c:pt idx="0">
                  <c:v>Stage 1</c:v>
                </c:pt>
              </c:strCache>
            </c:strRef>
          </c:cat>
          <c:val>
            <c:numRef>
              <c:f>Sheet1!$C$2:$C$5</c:f>
              <c:numCache>
                <c:formatCode>General</c:formatCode>
                <c:ptCount val="4"/>
                <c:pt idx="0">
                  <c:v>5</c:v>
                </c:pt>
              </c:numCache>
            </c:numRef>
          </c:val>
          <c:extLst>
            <c:ext xmlns:c16="http://schemas.microsoft.com/office/drawing/2014/chart" uri="{C3380CC4-5D6E-409C-BE32-E72D297353CC}">
              <c16:uniqueId val="{00000001-6DF2-4E59-A040-B5F42673334C}"/>
            </c:ext>
          </c:extLst>
        </c:ser>
        <c:dLbls>
          <c:dLblPos val="ctr"/>
          <c:showLegendKey val="0"/>
          <c:showVal val="1"/>
          <c:showCatName val="0"/>
          <c:showSerName val="0"/>
          <c:showPercent val="0"/>
          <c:showBubbleSize val="0"/>
        </c:dLbls>
        <c:gapWidth val="0"/>
        <c:overlap val="100"/>
        <c:axId val="1787832351"/>
        <c:axId val="1787833311"/>
      </c:barChart>
      <c:catAx>
        <c:axId val="17878323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7833311"/>
        <c:crosses val="autoZero"/>
        <c:auto val="1"/>
        <c:lblAlgn val="ctr"/>
        <c:lblOffset val="100"/>
        <c:noMultiLvlLbl val="0"/>
      </c:catAx>
      <c:valAx>
        <c:axId val="17878333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7832351"/>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3">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Deen Hossain (Student)</cp:lastModifiedBy>
  <cp:revision>3</cp:revision>
  <cp:lastPrinted>2025-10-06T16:55:00Z</cp:lastPrinted>
  <dcterms:created xsi:type="dcterms:W3CDTF">2026-08-17T13:26:00Z</dcterms:created>
  <dcterms:modified xsi:type="dcterms:W3CDTF">2026-08-17T13:29:00Z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2bcfdb67,1cdc9be6,545aadb4</vt:lpwstr>
  </property>
  <property fmtid="{D5CDD505-2E9C-101B-9397-08002B2CF9AE}" pid="3" name="ClassificationContentMarkingHeaderFontProps">
    <vt:lpwstr>#000000,10,Aptos</vt:lpwstr>
  </property>
  <property fmtid="{D5CDD505-2E9C-101B-9397-08002B2CF9AE}" pid="4" name="ClassificationContentMarkingHeaderText">
    <vt:lpwstr>Confidential - Oracle Restricted</vt:lpwstr>
  </property>
  <property fmtid="{D5CDD505-2E9C-101B-9397-08002B2CF9AE}" pid="5" name="ClassificationContentMarkingFooterShapeIds">
    <vt:lpwstr>672c24c0,463bee73,700b6caf</vt:lpwstr>
  </property>
  <property fmtid="{D5CDD505-2E9C-101B-9397-08002B2CF9AE}" pid="6" name="ClassificationContentMarkingFooterFontProps">
    <vt:lpwstr>#000000,10,Aptos</vt:lpwstr>
  </property>
  <property fmtid="{D5CDD505-2E9C-101B-9397-08002B2CF9AE}" pid="7" name="ClassificationContentMarkingFooterText">
    <vt:lpwstr>Confidential - Oracle Restricted</vt:lpwstr>
  </property>
  <property fmtid="{D5CDD505-2E9C-101B-9397-08002B2CF9AE}" pid="8" name="MSIP_Label_56665055-977f-4acd-9884-1bec8e5ad200_Enabled">
    <vt:lpwstr>true</vt:lpwstr>
  </property>
  <property fmtid="{D5CDD505-2E9C-101B-9397-08002B2CF9AE}" pid="9" name="MSIP_Label_56665055-977f-4acd-9884-1bec8e5ad200_SetDate">
    <vt:lpwstr>2025-10-01T21:38:05Z</vt:lpwstr>
  </property>
  <property fmtid="{D5CDD505-2E9C-101B-9397-08002B2CF9AE}" pid="10" name="MSIP_Label_56665055-977f-4acd-9884-1bec8e5ad200_Method">
    <vt:lpwstr>Standard</vt:lpwstr>
  </property>
  <property fmtid="{D5CDD505-2E9C-101B-9397-08002B2CF9AE}" pid="11" name="MSIP_Label_56665055-977f-4acd-9884-1bec8e5ad200_Name">
    <vt:lpwstr>Anyone ( Unrestricted )</vt:lpwstr>
  </property>
  <property fmtid="{D5CDD505-2E9C-101B-9397-08002B2CF9AE}" pid="12" name="MSIP_Label_56665055-977f-4acd-9884-1bec8e5ad200_SiteId">
    <vt:lpwstr>4e2c6054-71cb-48f1-bd6c-3a9705aca71b</vt:lpwstr>
  </property>
  <property fmtid="{D5CDD505-2E9C-101B-9397-08002B2CF9AE}" pid="13" name="MSIP_Label_56665055-977f-4acd-9884-1bec8e5ad200_ActionId">
    <vt:lpwstr>d2b854a2-4d86-4a1a-b14d-2fce355e8201</vt:lpwstr>
  </property>
  <property fmtid="{D5CDD505-2E9C-101B-9397-08002B2CF9AE}" pid="14" name="MSIP_Label_56665055-977f-4acd-9884-1bec8e5ad200_ContentBits">
    <vt:lpwstr>3</vt:lpwstr>
  </property>
  <property fmtid="{D5CDD505-2E9C-101B-9397-08002B2CF9AE}" pid="15" name="MSIP_Label_56665055-977f-4acd-9884-1bec8e5ad200_Tag">
    <vt:lpwstr>50, 3, 0, 1</vt:lpwstr>
  </property>
  <property fmtid="{D5CDD505-2E9C-101B-9397-08002B2CF9AE}" pid="16" name="MSIP_Label_b34a67ac-5dc1-4ba4-a8f4-88c64762ad3f_Enabled">
    <vt:lpwstr>true</vt:lpwstr>
  </property>
  <property fmtid="{D5CDD505-2E9C-101B-9397-08002B2CF9AE}" pid="17" name="MSIP_Label_b34a67ac-5dc1-4ba4-a8f4-88c64762ad3f_SetDate">
    <vt:lpwstr>2026-08-17T13:21:40Z</vt:lpwstr>
  </property>
  <property fmtid="{D5CDD505-2E9C-101B-9397-08002B2CF9AE}" pid="18" name="MSIP_Label_b34a67ac-5dc1-4ba4-a8f4-88c64762ad3f_Method">
    <vt:lpwstr>Standard</vt:lpwstr>
  </property>
  <property fmtid="{D5CDD505-2E9C-101B-9397-08002B2CF9AE}" pid="19" name="MSIP_Label_b34a67ac-5dc1-4ba4-a8f4-88c64762ad3f_Name">
    <vt:lpwstr>b34a67ac-5dc1-4ba4-a8f4-88c64762ad3f</vt:lpwstr>
  </property>
  <property fmtid="{D5CDD505-2E9C-101B-9397-08002B2CF9AE}" pid="20" name="MSIP_Label_b34a67ac-5dc1-4ba4-a8f4-88c64762ad3f_SiteId">
    <vt:lpwstr>e0643a97-cb36-4364-bf4a-7739a7ca95a5</vt:lpwstr>
  </property>
  <property fmtid="{D5CDD505-2E9C-101B-9397-08002B2CF9AE}" pid="21" name="MSIP_Label_b34a67ac-5dc1-4ba4-a8f4-88c64762ad3f_ActionId">
    <vt:lpwstr>79bf81aa-5aeb-46f6-90e9-43c431d6b2e0</vt:lpwstr>
  </property>
  <property fmtid="{D5CDD505-2E9C-101B-9397-08002B2CF9AE}" pid="22" name="MSIP_Label_b34a67ac-5dc1-4ba4-a8f4-88c64762ad3f_ContentBits">
    <vt:lpwstr>0</vt:lpwstr>
  </property>
  <property fmtid="{D5CDD505-2E9C-101B-9397-08002B2CF9AE}" pid="23" name="MSIP_Label_b34a67ac-5dc1-4ba4-a8f4-88c64762ad3f_Tag">
    <vt:lpwstr>10, 3, 0, 1</vt:lpwstr>
  </property>
</Properties>
</file>